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51A1B" w:rsidR="00451A1B" w:rsidP="1E552D97" w:rsidRDefault="00625D18" w14:paraId="577FCFA8" w14:textId="608DDE22">
      <w:pPr>
        <w:spacing w:after="200" w:line="276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3B6DEE9A" w:rsidR="3F87EC3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TITLE</w:t>
      </w:r>
    </w:p>
    <w:p w:rsidR="49F1BD06" w:rsidP="4242C6FE" w:rsidRDefault="49F1BD06" w14:paraId="2F9D9FA6" w14:textId="27F7EEC8">
      <w:pPr>
        <w:spacing w:before="0" w:beforeAutospacing="off" w:after="0" w:afterAutospacing="off" w:line="360" w:lineRule="auto"/>
        <w:ind w:left="0" w:right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4242C6FE" w:rsidR="49F1BD0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en-GB"/>
        </w:rPr>
        <w:t>FIDELITY’S ENERGY AND UTILITIES SERVICES DYNAMIC MARKET</w:t>
      </w:r>
    </w:p>
    <w:p w:rsidR="3B6DEE9A" w:rsidP="3B6DEE9A" w:rsidRDefault="3B6DEE9A" w14:paraId="53BBC3D5" w14:textId="458A88DF">
      <w:pPr>
        <w:spacing w:before="0" w:beforeAutospacing="off" w:after="0" w:afterAutospacing="off" w:line="360" w:lineRule="auto"/>
        <w:ind w:left="0" w:right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highlight w:val="yellow"/>
          <w:u w:val="single"/>
          <w:lang w:val="en-GB"/>
        </w:rPr>
      </w:pPr>
    </w:p>
    <w:p w:rsidRPr="00451A1B" w:rsidR="00451A1B" w:rsidP="1E552D97" w:rsidRDefault="00625D18" w14:paraId="772F5619" w14:textId="54834D3D">
      <w:pPr>
        <w:spacing w:after="200" w:line="276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</w:p>
    <w:p w:rsidRPr="00451A1B" w:rsidR="00451A1B" w:rsidP="1E552D97" w:rsidRDefault="00625D18" w14:paraId="27210771" w14:textId="5765E41C">
      <w:pPr>
        <w:spacing w:after="200" w:line="276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</w:p>
    <w:p w:rsidRPr="00451A1B" w:rsidR="00451A1B" w:rsidP="00451A1B" w:rsidRDefault="00625D18" w14:paraId="048C1A2D" w14:textId="1285B086">
      <w:pPr>
        <w:jc w:val="center"/>
      </w:pPr>
      <w:r w:rsidRPr="1E552D97" w:rsidR="3F87EC3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Document</w:t>
      </w:r>
    </w:p>
    <w:p w:rsidR="00451A1B" w:rsidP="00451A1B" w:rsidRDefault="00625D18" w14:paraId="5E5405FC" w14:textId="4538683E">
      <w:pPr>
        <w:jc w:val="center"/>
        <w:rPr>
          <w:rFonts w:ascii="Arial" w:hAnsi="Arial" w:cs="Arial"/>
          <w:sz w:val="56"/>
          <w:szCs w:val="56"/>
        </w:rPr>
      </w:pPr>
      <w:r w:rsidRPr="1E552D97" w:rsidR="00625D18">
        <w:rPr>
          <w:rFonts w:ascii="Arial" w:hAnsi="Arial" w:cs="Arial"/>
          <w:sz w:val="56"/>
          <w:szCs w:val="56"/>
        </w:rPr>
        <w:t xml:space="preserve">Appendix </w:t>
      </w:r>
      <w:r w:rsidRPr="1E552D97" w:rsidR="0026219F">
        <w:rPr>
          <w:rFonts w:ascii="Arial" w:hAnsi="Arial" w:cs="Arial"/>
          <w:sz w:val="56"/>
          <w:szCs w:val="56"/>
        </w:rPr>
        <w:t>2</w:t>
      </w:r>
    </w:p>
    <w:p w:rsidR="0F7C0D73" w:rsidP="1E552D97" w:rsidRDefault="0F7C0D73" w14:paraId="700E4B0C" w14:textId="0A0AC190">
      <w:pPr>
        <w:pStyle w:val="Normal"/>
        <w:suppressLineNumbers w:val="0"/>
        <w:bidi w:val="0"/>
        <w:spacing w:before="0" w:beforeAutospacing="off" w:after="200" w:afterAutospacing="off" w:line="276" w:lineRule="auto"/>
        <w:ind w:left="0" w:right="0"/>
        <w:jc w:val="center"/>
        <w:rPr>
          <w:rFonts w:ascii="Arial" w:hAnsi="Arial" w:cs="Arial"/>
          <w:sz w:val="56"/>
          <w:szCs w:val="56"/>
        </w:rPr>
      </w:pPr>
      <w:r w:rsidRPr="1E552D97" w:rsidR="0F7C0D73">
        <w:rPr>
          <w:rFonts w:ascii="Arial" w:hAnsi="Arial" w:cs="Arial"/>
          <w:sz w:val="56"/>
          <w:szCs w:val="56"/>
        </w:rPr>
        <w:t xml:space="preserve">Main </w:t>
      </w:r>
      <w:r w:rsidRPr="1E552D97" w:rsidR="2A2F6884">
        <w:rPr>
          <w:rFonts w:ascii="Arial" w:hAnsi="Arial" w:cs="Arial"/>
          <w:sz w:val="56"/>
          <w:szCs w:val="56"/>
        </w:rPr>
        <w:t>Questions</w:t>
      </w:r>
    </w:p>
    <w:p w:rsidR="00452FD9" w:rsidP="00452FD9" w:rsidRDefault="00452FD9" w14:paraId="608CB575" w14:textId="77777777">
      <w:pPr>
        <w:jc w:val="center"/>
        <w:rPr>
          <w:rFonts w:ascii="Arial" w:hAnsi="Arial" w:cs="Arial"/>
          <w:color w:val="FF0000"/>
          <w:sz w:val="32"/>
          <w:szCs w:val="32"/>
        </w:rPr>
      </w:pPr>
    </w:p>
    <w:p w:rsidR="00452FD9" w:rsidP="00452FD9" w:rsidRDefault="00452FD9" w14:paraId="252BA70D" w14:textId="4687BDE4">
      <w:pPr>
        <w:jc w:val="center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 xml:space="preserve">Returning this Appendix is Mandatory </w:t>
      </w:r>
    </w:p>
    <w:p w:rsidRPr="00B61D15" w:rsidR="00452FD9" w:rsidP="00452FD9" w:rsidRDefault="00452FD9" w14:paraId="16B45E9D" w14:textId="762C8549">
      <w:pPr>
        <w:jc w:val="center"/>
        <w:rPr>
          <w:rFonts w:ascii="Arial" w:hAnsi="Arial" w:cs="Arial"/>
          <w:color w:val="FF0000"/>
          <w:sz w:val="32"/>
          <w:szCs w:val="32"/>
        </w:rPr>
      </w:pPr>
      <w:r w:rsidRPr="1E552D97" w:rsidR="00452FD9">
        <w:rPr>
          <w:rFonts w:ascii="Arial" w:hAnsi="Arial" w:cs="Arial"/>
          <w:color w:val="FF0000"/>
          <w:sz w:val="32"/>
          <w:szCs w:val="32"/>
        </w:rPr>
        <w:t xml:space="preserve">for your </w:t>
      </w:r>
      <w:r w:rsidRPr="1E552D97" w:rsidR="69EEEE07">
        <w:rPr>
          <w:rFonts w:ascii="Arial" w:hAnsi="Arial" w:cs="Arial"/>
          <w:color w:val="FF0000"/>
          <w:sz w:val="32"/>
          <w:szCs w:val="32"/>
        </w:rPr>
        <w:t>Response</w:t>
      </w:r>
      <w:r w:rsidRPr="1E552D97" w:rsidR="00452FD9">
        <w:rPr>
          <w:rFonts w:ascii="Arial" w:hAnsi="Arial" w:cs="Arial"/>
          <w:color w:val="FF0000"/>
          <w:sz w:val="32"/>
          <w:szCs w:val="32"/>
        </w:rPr>
        <w:t xml:space="preserve"> to be considered</w:t>
      </w:r>
    </w:p>
    <w:p w:rsidR="00625D18" w:rsidP="00451A1B" w:rsidRDefault="00625D18" w14:paraId="059DC7DA" w14:textId="77777777">
      <w:pPr>
        <w:jc w:val="center"/>
        <w:rPr>
          <w:rFonts w:ascii="Arial" w:hAnsi="Arial" w:cs="Arial"/>
          <w:sz w:val="32"/>
          <w:szCs w:val="32"/>
        </w:rPr>
      </w:pPr>
    </w:p>
    <w:p w:rsidRPr="00451A1B" w:rsidR="00451A1B" w:rsidP="00451A1B" w:rsidRDefault="00451A1B" w14:paraId="5588A1B3" w14:textId="6DC47ED4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451A1B">
        <w:rPr>
          <w:rFonts w:ascii="Arial" w:hAnsi="Arial" w:cs="Arial"/>
          <w:b/>
          <w:sz w:val="32"/>
          <w:szCs w:val="32"/>
          <w:u w:val="single"/>
        </w:rPr>
        <w:t>Tender Reference</w:t>
      </w:r>
      <w:r w:rsidR="00625D18">
        <w:rPr>
          <w:rFonts w:ascii="Arial" w:hAnsi="Arial" w:cs="Arial"/>
          <w:b/>
          <w:sz w:val="32"/>
          <w:szCs w:val="32"/>
          <w:u w:val="single"/>
        </w:rPr>
        <w:t xml:space="preserve"> and Cross-References</w:t>
      </w:r>
    </w:p>
    <w:p w:rsidR="00451A1B" w:rsidP="00451A1B" w:rsidRDefault="00625D18" w14:paraId="5746C628" w14:textId="4D178E6C">
      <w:pPr>
        <w:jc w:val="center"/>
        <w:rPr>
          <w:rFonts w:ascii="Arial" w:hAnsi="Arial" w:cs="Arial"/>
          <w:sz w:val="32"/>
          <w:szCs w:val="32"/>
        </w:rPr>
      </w:pPr>
      <w:r w:rsidRPr="1E552D97" w:rsidR="00625D18">
        <w:rPr>
          <w:rFonts w:ascii="Arial" w:hAnsi="Arial" w:cs="Arial"/>
          <w:sz w:val="32"/>
          <w:szCs w:val="32"/>
        </w:rPr>
        <w:t xml:space="preserve">Refer to Invitation to </w:t>
      </w:r>
      <w:r w:rsidRPr="1E552D97" w:rsidR="69A4872F">
        <w:rPr>
          <w:rFonts w:ascii="Arial" w:hAnsi="Arial" w:cs="Arial"/>
          <w:sz w:val="32"/>
          <w:szCs w:val="32"/>
        </w:rPr>
        <w:t>Participate</w:t>
      </w:r>
      <w:r w:rsidRPr="1E552D97" w:rsidR="00625D18">
        <w:rPr>
          <w:rFonts w:ascii="Arial" w:hAnsi="Arial" w:cs="Arial"/>
          <w:sz w:val="32"/>
          <w:szCs w:val="32"/>
        </w:rPr>
        <w:t xml:space="preserve"> document</w:t>
      </w:r>
    </w:p>
    <w:p w:rsidR="00340EC6" w:rsidP="00451A1B" w:rsidRDefault="00340EC6" w14:paraId="58E598F4" w14:textId="7B29A4B9">
      <w:pPr>
        <w:jc w:val="center"/>
        <w:rPr>
          <w:rFonts w:ascii="Arial" w:hAnsi="Arial" w:cs="Arial"/>
          <w:sz w:val="28"/>
          <w:szCs w:val="28"/>
        </w:rPr>
      </w:pPr>
    </w:p>
    <w:p w:rsidR="00340EC6" w:rsidP="00451A1B" w:rsidRDefault="00340EC6" w14:paraId="1CCF8C12" w14:textId="155AD457">
      <w:pPr>
        <w:jc w:val="center"/>
        <w:rPr>
          <w:rFonts w:ascii="Arial" w:hAnsi="Arial" w:cs="Arial"/>
          <w:sz w:val="28"/>
          <w:szCs w:val="28"/>
        </w:rPr>
      </w:pPr>
    </w:p>
    <w:p w:rsidR="00625D18" w:rsidP="00451A1B" w:rsidRDefault="00625D18" w14:paraId="5890C700" w14:textId="77777777">
      <w:pPr>
        <w:jc w:val="center"/>
        <w:rPr>
          <w:rFonts w:ascii="Arial" w:hAnsi="Arial" w:cs="Arial"/>
          <w:sz w:val="28"/>
          <w:szCs w:val="28"/>
        </w:rPr>
      </w:pPr>
    </w:p>
    <w:p w:rsidR="00340EC6" w:rsidP="00451A1B" w:rsidRDefault="00340EC6" w14:paraId="09D4BA31" w14:textId="40F7A9B7">
      <w:pPr>
        <w:jc w:val="center"/>
        <w:rPr>
          <w:rFonts w:ascii="Arial" w:hAnsi="Arial" w:cs="Arial"/>
          <w:sz w:val="28"/>
          <w:szCs w:val="28"/>
        </w:rPr>
      </w:pPr>
    </w:p>
    <w:p w:rsidRPr="00340EC6" w:rsidR="00340EC6" w:rsidP="00451A1B" w:rsidRDefault="00340EC6" w14:paraId="7836A8FE" w14:textId="5984B758">
      <w:pPr>
        <w:jc w:val="center"/>
        <w:rPr>
          <w:rFonts w:ascii="Arial" w:hAnsi="Arial" w:cs="Arial"/>
          <w:sz w:val="28"/>
          <w:szCs w:val="28"/>
        </w:rPr>
      </w:pPr>
      <w:r w:rsidRPr="00340EC6">
        <w:rPr>
          <w:rFonts w:ascii="Arial" w:hAnsi="Arial" w:cs="Arial"/>
          <w:sz w:val="28"/>
          <w:szCs w:val="28"/>
        </w:rPr>
        <w:t>CLOSING DATE AND TIME:</w:t>
      </w:r>
    </w:p>
    <w:p w:rsidRPr="00340EC6" w:rsidR="00340EC6" w:rsidP="00451A1B" w:rsidRDefault="00625D18" w14:paraId="537A8A0D" w14:textId="27C6F6F2">
      <w:pPr>
        <w:jc w:val="center"/>
        <w:rPr>
          <w:rFonts w:ascii="Arial" w:hAnsi="Arial" w:cs="Arial"/>
          <w:sz w:val="28"/>
          <w:szCs w:val="28"/>
        </w:rPr>
      </w:pPr>
      <w:r w:rsidRPr="4AFAAD84" w:rsidR="00625D18">
        <w:rPr>
          <w:rFonts w:ascii="Arial" w:hAnsi="Arial" w:cs="Arial"/>
          <w:sz w:val="28"/>
          <w:szCs w:val="28"/>
        </w:rPr>
        <w:t xml:space="preserve">As Indicated on the Invitation to </w:t>
      </w:r>
      <w:r w:rsidRPr="4AFAAD84" w:rsidR="5435F510">
        <w:rPr>
          <w:rFonts w:ascii="Arial" w:hAnsi="Arial" w:cs="Arial"/>
          <w:sz w:val="28"/>
          <w:szCs w:val="28"/>
        </w:rPr>
        <w:t>Participate</w:t>
      </w:r>
      <w:r w:rsidRPr="4AFAAD84" w:rsidR="00625D18">
        <w:rPr>
          <w:rFonts w:ascii="Arial" w:hAnsi="Arial" w:cs="Arial"/>
          <w:sz w:val="28"/>
          <w:szCs w:val="28"/>
        </w:rPr>
        <w:t xml:space="preserve"> Document Front Page</w:t>
      </w:r>
    </w:p>
    <w:p w:rsidR="00451A1B" w:rsidP="00451A1B" w:rsidRDefault="00451A1B" w14:paraId="182B78BD" w14:textId="77777777">
      <w:pPr>
        <w:jc w:val="center"/>
        <w:rPr>
          <w:rFonts w:ascii="Arial" w:hAnsi="Arial" w:cs="Arial"/>
          <w:sz w:val="32"/>
          <w:szCs w:val="32"/>
        </w:rPr>
      </w:pPr>
    </w:p>
    <w:p w:rsidR="00451A1B" w:rsidRDefault="00451A1B" w14:paraId="4036EB3F" w14:textId="77777777"/>
    <w:p w:rsidR="00451A1B" w:rsidRDefault="00451A1B" w14:paraId="0AA4CFB9" w14:textId="77777777"/>
    <w:p w:rsidR="00451A1B" w:rsidP="00451A1B" w:rsidRDefault="00451A1B" w14:paraId="5F380485" w14:textId="15EB9AF8">
      <w:pPr>
        <w:jc w:val="center"/>
        <w:sectPr w:rsidR="00451A1B" w:rsidSect="00451A1B">
          <w:pgSz w:w="11906" w:h="16838" w:orient="portrait"/>
          <w:pgMar w:top="1440" w:right="1440" w:bottom="1440" w:left="1440" w:header="708" w:footer="708" w:gutter="0"/>
          <w:pgBorders w:display="firstPage" w:offsetFrom="page">
            <w:top w:val="thinThickSmallGap" w:color="auto" w:sz="24" w:space="24"/>
            <w:left w:val="thinThickSmallGap" w:color="auto" w:sz="24" w:space="24"/>
            <w:bottom w:val="thickThinSmallGap" w:color="auto" w:sz="24" w:space="24"/>
            <w:right w:val="thickThinSmallGap" w:color="auto" w:sz="24" w:space="24"/>
          </w:pgBorders>
          <w:cols w:space="708"/>
          <w:docGrid w:linePitch="360"/>
        </w:sectPr>
      </w:pPr>
    </w:p>
    <w:sdt>
      <w:sdtPr>
        <w:id w:val="409829362"/>
        <w:docPartObj>
          <w:docPartGallery w:val="Table of Contents"/>
          <w:docPartUnique/>
        </w:docPartObj>
      </w:sdtPr>
      <w:sdtContent>
        <w:p w:rsidR="00800B04" w:rsidP="00800B04" w:rsidRDefault="00800B04" w14:paraId="527222B8" w14:textId="12AE972A">
          <w:pPr>
            <w:pStyle w:val="TOCHeading"/>
          </w:pPr>
          <w:r w:rsidR="00800B04">
            <w:rPr/>
            <w:t>Contents</w:t>
          </w:r>
        </w:p>
        <w:p w:rsidR="00846557" w:rsidP="1E552D97" w:rsidRDefault="00800B04" w14:paraId="52CC3ECF" w14:textId="5458178E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r>
            <w:fldChar w:fldCharType="begin"/>
          </w:r>
          <w:r>
            <w:instrText xml:space="preserve">TOC \o "1-3" \z \u \h</w:instrText>
          </w:r>
          <w:r>
            <w:fldChar w:fldCharType="separate"/>
          </w:r>
          <w:hyperlink w:anchor="_Toc282530271">
            <w:r w:rsidRPr="1E552D97" w:rsidR="1E552D97">
              <w:rPr>
                <w:rStyle w:val="Hyperlink"/>
              </w:rPr>
              <w:t>SECTION 1</w:t>
            </w:r>
            <w:r>
              <w:tab/>
            </w:r>
            <w:r>
              <w:fldChar w:fldCharType="begin"/>
            </w:r>
            <w:r>
              <w:instrText xml:space="preserve">PAGEREF _Toc282530271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846557" w:rsidP="1E552D97" w:rsidRDefault="00AD19C6" w14:paraId="009274A1" w14:textId="47CB0FD5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1550728055">
            <w:r w:rsidRPr="1E552D97" w:rsidR="1E552D97">
              <w:rPr>
                <w:rStyle w:val="Hyperlink"/>
              </w:rPr>
              <w:t>Unmarked Questions - Statement</w:t>
            </w:r>
            <w:r>
              <w:tab/>
            </w:r>
            <w:r>
              <w:fldChar w:fldCharType="begin"/>
            </w:r>
            <w:r>
              <w:instrText xml:space="preserve">PAGEREF _Toc1550728055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846557" w:rsidP="1E552D97" w:rsidRDefault="00AD19C6" w14:paraId="0D90E769" w14:textId="19A0D9E6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2034634341">
            <w:r w:rsidRPr="1E552D97" w:rsidR="1E552D97">
              <w:rPr>
                <w:rStyle w:val="Hyperlink"/>
              </w:rPr>
              <w:t>Submission Summary</w:t>
            </w:r>
            <w:r>
              <w:tab/>
            </w:r>
            <w:r>
              <w:fldChar w:fldCharType="begin"/>
            </w:r>
            <w:r>
              <w:instrText xml:space="preserve">PAGEREF _Toc2034634341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5</w:t>
            </w:r>
            <w:r>
              <w:fldChar w:fldCharType="end"/>
            </w:r>
          </w:hyperlink>
        </w:p>
        <w:p w:rsidR="00846557" w:rsidP="1E552D97" w:rsidRDefault="00AD19C6" w14:paraId="0B0A4CFD" w14:textId="71BE7981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1912769843">
            <w:r w:rsidRPr="1E552D97" w:rsidR="1E552D97">
              <w:rPr>
                <w:rStyle w:val="Hyperlink"/>
              </w:rPr>
              <w:t>SECTION 2</w:t>
            </w:r>
            <w:r>
              <w:tab/>
            </w:r>
            <w:r>
              <w:fldChar w:fldCharType="begin"/>
            </w:r>
            <w:r>
              <w:instrText xml:space="preserve">PAGEREF _Toc1912769843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7</w:t>
            </w:r>
            <w:r>
              <w:fldChar w:fldCharType="end"/>
            </w:r>
          </w:hyperlink>
        </w:p>
        <w:p w:rsidR="00846557" w:rsidP="1E552D97" w:rsidRDefault="00AD19C6" w14:paraId="25383A79" w14:textId="4FEE93DB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642726708">
            <w:r w:rsidRPr="1E552D97" w:rsidR="1E552D97">
              <w:rPr>
                <w:rStyle w:val="Hyperlink"/>
              </w:rPr>
              <w:t>Unmarked Questions</w:t>
            </w:r>
            <w:r>
              <w:tab/>
            </w:r>
            <w:r>
              <w:fldChar w:fldCharType="begin"/>
            </w:r>
            <w:r>
              <w:instrText xml:space="preserve">PAGEREF _Toc642726708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7</w:t>
            </w:r>
            <w:r>
              <w:fldChar w:fldCharType="end"/>
            </w:r>
          </w:hyperlink>
        </w:p>
        <w:p w:rsidR="00846557" w:rsidP="1E552D97" w:rsidRDefault="00AD19C6" w14:paraId="79280AC2" w14:textId="0E591DCC">
          <w:pPr>
            <w:pStyle w:val="TOC1"/>
            <w:tabs>
              <w:tab w:val="left" w:leader="none" w:pos="435"/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496840116">
            <w:r w:rsidRPr="1E552D97" w:rsidR="1E552D97">
              <w:rPr>
                <w:rStyle w:val="Hyperlink"/>
              </w:rPr>
              <w:t>1.</w:t>
            </w:r>
            <w:r>
              <w:tab/>
            </w:r>
            <w:r w:rsidRPr="1E552D97" w:rsidR="1E552D97">
              <w:rPr>
                <w:rStyle w:val="Hyperlink"/>
              </w:rPr>
              <w:t>Proposed Subcontractors</w:t>
            </w:r>
            <w:r>
              <w:tab/>
            </w:r>
            <w:r>
              <w:fldChar w:fldCharType="begin"/>
            </w:r>
            <w:r>
              <w:instrText xml:space="preserve">PAGEREF _Toc496840116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8</w:t>
            </w:r>
            <w:r>
              <w:fldChar w:fldCharType="end"/>
            </w:r>
          </w:hyperlink>
        </w:p>
        <w:p w:rsidR="00846557" w:rsidP="1E552D97" w:rsidRDefault="00AD19C6" w14:paraId="1031B206" w14:textId="3940E0C6">
          <w:pPr>
            <w:pStyle w:val="TOC1"/>
            <w:tabs>
              <w:tab w:val="left" w:leader="none" w:pos="435"/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2107372059">
            <w:r w:rsidRPr="1E552D97" w:rsidR="1E552D97">
              <w:rPr>
                <w:rStyle w:val="Hyperlink"/>
              </w:rPr>
              <w:t>2.</w:t>
            </w:r>
            <w:r>
              <w:tab/>
            </w:r>
            <w:r w:rsidRPr="1E552D97" w:rsidR="1E552D97">
              <w:rPr>
                <w:rStyle w:val="Hyperlink"/>
              </w:rPr>
              <w:t>Service Levels and Performance Measures</w:t>
            </w:r>
            <w:r>
              <w:tab/>
            </w:r>
            <w:r>
              <w:fldChar w:fldCharType="begin"/>
            </w:r>
            <w:r>
              <w:instrText xml:space="preserve">PAGEREF _Toc2107372059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9</w:t>
            </w:r>
            <w:r>
              <w:fldChar w:fldCharType="end"/>
            </w:r>
          </w:hyperlink>
        </w:p>
        <w:p w:rsidR="00846557" w:rsidP="1E552D97" w:rsidRDefault="00AD19C6" w14:paraId="5D873D83" w14:textId="79480D56">
          <w:pPr>
            <w:pStyle w:val="TOC1"/>
            <w:tabs>
              <w:tab w:val="left" w:leader="none" w:pos="435"/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322208304">
            <w:r w:rsidRPr="1E552D97" w:rsidR="1E552D97">
              <w:rPr>
                <w:rStyle w:val="Hyperlink"/>
              </w:rPr>
              <w:t>3.</w:t>
            </w:r>
            <w:r>
              <w:tab/>
            </w:r>
            <w:r w:rsidRPr="1E552D97" w:rsidR="1E552D97">
              <w:rPr>
                <w:rStyle w:val="Hyperlink"/>
              </w:rPr>
              <w:t>Insurance Policies</w:t>
            </w:r>
            <w:r>
              <w:tab/>
            </w:r>
            <w:r>
              <w:fldChar w:fldCharType="begin"/>
            </w:r>
            <w:r>
              <w:instrText xml:space="preserve">PAGEREF _Toc322208304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10</w:t>
            </w:r>
            <w:r>
              <w:fldChar w:fldCharType="end"/>
            </w:r>
          </w:hyperlink>
        </w:p>
        <w:p w:rsidR="00846557" w:rsidP="1E552D97" w:rsidRDefault="00AD19C6" w14:paraId="284FA04F" w14:textId="4E3B1074">
          <w:pPr>
            <w:pStyle w:val="TOC1"/>
            <w:tabs>
              <w:tab w:val="left" w:leader="none" w:pos="435"/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608763905">
            <w:r w:rsidRPr="1E552D97" w:rsidR="1E552D97">
              <w:rPr>
                <w:rStyle w:val="Hyperlink"/>
              </w:rPr>
              <w:t>4.</w:t>
            </w:r>
            <w:r>
              <w:tab/>
            </w:r>
            <w:r w:rsidRPr="1E552D97" w:rsidR="1E552D97">
              <w:rPr>
                <w:rStyle w:val="Hyperlink"/>
              </w:rPr>
              <w:t>Commercially Sensitive</w:t>
            </w:r>
            <w:r>
              <w:tab/>
            </w:r>
            <w:r>
              <w:fldChar w:fldCharType="begin"/>
            </w:r>
            <w:r>
              <w:instrText xml:space="preserve">PAGEREF _Toc608763905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11</w:t>
            </w:r>
            <w:r>
              <w:fldChar w:fldCharType="end"/>
            </w:r>
          </w:hyperlink>
        </w:p>
        <w:p w:rsidR="00846557" w:rsidP="1E552D97" w:rsidRDefault="00AD19C6" w14:paraId="11C5C8C0" w14:textId="6F02B02B">
          <w:pPr>
            <w:pStyle w:val="TOC1"/>
            <w:tabs>
              <w:tab w:val="left" w:leader="none" w:pos="435"/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1268597">
            <w:r w:rsidRPr="1E552D97" w:rsidR="1E552D97">
              <w:rPr>
                <w:rStyle w:val="Hyperlink"/>
              </w:rPr>
              <w:t>5.</w:t>
            </w:r>
            <w:r>
              <w:tab/>
            </w:r>
            <w:r w:rsidRPr="1E552D97" w:rsidR="1E552D97">
              <w:rPr>
                <w:rStyle w:val="Hyperlink"/>
              </w:rPr>
              <w:t>Resources</w:t>
            </w:r>
            <w:r>
              <w:tab/>
            </w:r>
            <w:r>
              <w:fldChar w:fldCharType="begin"/>
            </w:r>
            <w:r>
              <w:instrText xml:space="preserve">PAGEREF _Toc1268597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12</w:t>
            </w:r>
            <w:r>
              <w:fldChar w:fldCharType="end"/>
            </w:r>
          </w:hyperlink>
        </w:p>
        <w:p w:rsidR="00846557" w:rsidP="1E552D97" w:rsidRDefault="00AD19C6" w14:paraId="6BB31D41" w14:textId="1B4C8452">
          <w:pPr>
            <w:pStyle w:val="TOC1"/>
            <w:tabs>
              <w:tab w:val="left" w:leader="none" w:pos="435"/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1280889009">
            <w:r w:rsidRPr="1E552D97" w:rsidR="1E552D97">
              <w:rPr>
                <w:rStyle w:val="Hyperlink"/>
              </w:rPr>
              <w:t>6.</w:t>
            </w:r>
            <w:r>
              <w:tab/>
            </w:r>
            <w:r w:rsidRPr="1E552D97" w:rsidR="1E552D97">
              <w:rPr>
                <w:rStyle w:val="Hyperlink"/>
              </w:rPr>
              <w:t>Data Processing and Data Management</w:t>
            </w:r>
            <w:r>
              <w:tab/>
            </w:r>
            <w:r>
              <w:fldChar w:fldCharType="begin"/>
            </w:r>
            <w:r>
              <w:instrText xml:space="preserve">PAGEREF _Toc1280889009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13</w:t>
            </w:r>
            <w:r>
              <w:fldChar w:fldCharType="end"/>
            </w:r>
          </w:hyperlink>
        </w:p>
        <w:p w:rsidR="00846557" w:rsidP="1E552D97" w:rsidRDefault="00AD19C6" w14:paraId="51762698" w14:textId="49001CFF">
          <w:pPr>
            <w:pStyle w:val="TOC1"/>
            <w:tabs>
              <w:tab w:val="left" w:leader="none" w:pos="435"/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931014526">
            <w:r w:rsidRPr="1E552D97" w:rsidR="1E552D97">
              <w:rPr>
                <w:rStyle w:val="Hyperlink"/>
              </w:rPr>
              <w:t>7.</w:t>
            </w:r>
            <w:r>
              <w:tab/>
            </w:r>
            <w:r w:rsidRPr="1E552D97" w:rsidR="1E552D97">
              <w:rPr>
                <w:rStyle w:val="Hyperlink"/>
              </w:rPr>
              <w:t>Specific Question Set – Lot 1</w:t>
            </w:r>
            <w:r>
              <w:tab/>
            </w:r>
            <w:r>
              <w:fldChar w:fldCharType="begin"/>
            </w:r>
            <w:r>
              <w:instrText xml:space="preserve">PAGEREF _Toc931014526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14</w:t>
            </w:r>
            <w:r>
              <w:fldChar w:fldCharType="end"/>
            </w:r>
          </w:hyperlink>
        </w:p>
        <w:p w:rsidR="00846557" w:rsidP="1E552D97" w:rsidRDefault="00AD19C6" w14:paraId="3CB38948" w14:textId="4B22C277">
          <w:pPr>
            <w:pStyle w:val="TOC1"/>
            <w:tabs>
              <w:tab w:val="left" w:leader="none" w:pos="435"/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1567505835">
            <w:r w:rsidRPr="1E552D97" w:rsidR="1E552D97">
              <w:rPr>
                <w:rStyle w:val="Hyperlink"/>
              </w:rPr>
              <w:t>8.</w:t>
            </w:r>
            <w:r>
              <w:tab/>
            </w:r>
            <w:r w:rsidRPr="1E552D97" w:rsidR="1E552D97">
              <w:rPr>
                <w:rStyle w:val="Hyperlink"/>
              </w:rPr>
              <w:t>Specific Question Set – Lot 2</w:t>
            </w:r>
            <w:r>
              <w:tab/>
            </w:r>
            <w:r>
              <w:fldChar w:fldCharType="begin"/>
            </w:r>
            <w:r>
              <w:instrText xml:space="preserve">PAGEREF _Toc1567505835 \h</w:instrText>
            </w:r>
            <w:r>
              <w:fldChar w:fldCharType="separate"/>
            </w:r>
            <w:r w:rsidRPr="1E552D97" w:rsidR="1E552D97">
              <w:rPr>
                <w:rStyle w:val="Hyperlink"/>
              </w:rPr>
              <w:t>20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00800B04" w:rsidRDefault="00800B04" w14:paraId="7FAAC51B" w14:textId="1C0A4339"/>
    <w:p w:rsidR="003F618A" w:rsidRDefault="003F618A" w14:paraId="510A5B8D" w14:textId="77777777"/>
    <w:p w:rsidR="00451A1B" w:rsidRDefault="00451A1B" w14:paraId="30E8C8EC" w14:textId="6D70D05C"/>
    <w:p w:rsidR="00451A1B" w:rsidRDefault="00451A1B" w14:paraId="7196B9C2" w14:textId="77777777">
      <w:pPr>
        <w:sectPr w:rsidR="00451A1B">
          <w:pgSz w:w="11906" w:h="16838" w:orient="portrait"/>
          <w:pgMar w:top="1440" w:right="1440" w:bottom="1440" w:left="1440" w:header="708" w:footer="708" w:gutter="0"/>
          <w:cols w:space="708"/>
          <w:docGrid w:linePitch="360"/>
        </w:sectPr>
      </w:pPr>
    </w:p>
    <w:p w:rsidR="00451A1B" w:rsidRDefault="00451A1B" w14:paraId="1BF65654" w14:textId="3E6128E2"/>
    <w:p w:rsidR="00451A1B" w:rsidRDefault="00451A1B" w14:paraId="306A4509" w14:textId="77E7496D"/>
    <w:p w:rsidR="00451A1B" w:rsidRDefault="00451A1B" w14:paraId="7EF8CEA8" w14:textId="2A1D112C"/>
    <w:p w:rsidR="00451A1B" w:rsidRDefault="00451A1B" w14:paraId="38288E7D" w14:textId="06EF3285"/>
    <w:p w:rsidRPr="00451A1B" w:rsidR="00451A1B" w:rsidP="00800B04" w:rsidRDefault="00451A1B" w14:paraId="00C9592F" w14:textId="3D6E54BA">
      <w:pPr>
        <w:pStyle w:val="Heading1"/>
      </w:pPr>
      <w:bookmarkStart w:name="_Toc282530271" w:id="2009848960"/>
      <w:r w:rsidR="00451A1B">
        <w:rPr/>
        <w:t>SECTION</w:t>
      </w:r>
      <w:r w:rsidR="00451A1B">
        <w:rPr/>
        <w:t xml:space="preserve"> </w:t>
      </w:r>
      <w:r w:rsidR="00625D18">
        <w:rPr/>
        <w:t>1</w:t>
      </w:r>
      <w:bookmarkEnd w:id="2009848960"/>
    </w:p>
    <w:p w:rsidR="00451A1B" w:rsidP="00451A1B" w:rsidRDefault="00451A1B" w14:paraId="6F0D1E4A" w14:textId="654FF032">
      <w:pPr>
        <w:jc w:val="center"/>
        <w:rPr>
          <w:rFonts w:ascii="Arial" w:hAnsi="Arial" w:cs="Arial"/>
          <w:b/>
          <w:sz w:val="32"/>
          <w:szCs w:val="32"/>
        </w:rPr>
      </w:pPr>
    </w:p>
    <w:p w:rsidR="00451A1B" w:rsidP="00800B04" w:rsidRDefault="0026219F" w14:paraId="131593F9" w14:textId="0651DE15">
      <w:pPr>
        <w:pStyle w:val="Heading1"/>
      </w:pPr>
      <w:bookmarkStart w:name="_Toc1550728055" w:id="400334713"/>
      <w:r w:rsidR="00452FD9">
        <w:rPr/>
        <w:t>Statement</w:t>
      </w:r>
      <w:bookmarkEnd w:id="400334713"/>
    </w:p>
    <w:p w:rsidRPr="00452FD9" w:rsidR="00452FD9" w:rsidP="00452FD9" w:rsidRDefault="00452FD9" w14:paraId="0294C3DF" w14:textId="77777777"/>
    <w:p w:rsidR="00451A1B" w:rsidP="00451A1B" w:rsidRDefault="00451A1B" w14:paraId="7F7BBE73" w14:textId="13CDBF7F">
      <w:pPr>
        <w:jc w:val="center"/>
        <w:rPr>
          <w:rFonts w:ascii="Arial" w:hAnsi="Arial" w:cs="Arial"/>
          <w:b/>
          <w:sz w:val="32"/>
          <w:szCs w:val="32"/>
        </w:rPr>
      </w:pPr>
    </w:p>
    <w:p w:rsidR="00451A1B" w:rsidP="00451A1B" w:rsidRDefault="00451A1B" w14:paraId="057AC247" w14:textId="517BC5BB">
      <w:pPr>
        <w:jc w:val="center"/>
        <w:rPr>
          <w:rFonts w:ascii="Arial" w:hAnsi="Arial" w:cs="Arial"/>
          <w:b/>
          <w:sz w:val="32"/>
          <w:szCs w:val="32"/>
        </w:rPr>
      </w:pPr>
    </w:p>
    <w:p w:rsidR="00451A1B" w:rsidP="00451A1B" w:rsidRDefault="00451A1B" w14:paraId="145D69A8" w14:textId="77777777">
      <w:pPr>
        <w:jc w:val="center"/>
        <w:rPr>
          <w:rFonts w:ascii="Arial" w:hAnsi="Arial" w:cs="Arial"/>
          <w:b/>
          <w:sz w:val="32"/>
          <w:szCs w:val="32"/>
        </w:rPr>
      </w:pPr>
    </w:p>
    <w:p w:rsidR="00451A1B" w:rsidRDefault="00451A1B" w14:paraId="384D7785" w14:textId="77777777">
      <w:pPr>
        <w:sectPr w:rsidR="00451A1B" w:rsidSect="00451A1B">
          <w:pgSz w:w="11906" w:h="16838" w:orient="portrait"/>
          <w:pgMar w:top="1440" w:right="1440" w:bottom="1440" w:left="1440" w:header="708" w:footer="708" w:gutter="0"/>
          <w:pgBorders w:display="firstPage" w:offsetFrom="page">
            <w:top w:val="thinThickSmallGap" w:color="auto" w:sz="24" w:space="24"/>
            <w:left w:val="thinThickSmallGap" w:color="auto" w:sz="24" w:space="24"/>
            <w:bottom w:val="thickThinSmallGap" w:color="auto" w:sz="24" w:space="24"/>
            <w:right w:val="thickThinSmallGap" w:color="auto" w:sz="24" w:space="24"/>
          </w:pgBorders>
          <w:cols w:space="708"/>
          <w:docGrid w:linePitch="360"/>
        </w:sect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6"/>
        <w:gridCol w:w="7320"/>
      </w:tblGrid>
      <w:tr w:rsidRPr="00B67AF5" w:rsidR="00452FD9" w:rsidTr="1E552D97" w14:paraId="3D551058" w14:textId="77777777">
        <w:trPr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5355B5" w:rsidR="00452FD9" w:rsidP="00C02897" w:rsidRDefault="00452FD9" w14:paraId="40117DAF" w14:textId="77777777">
            <w:r w:rsidRPr="00794E0B">
              <w:rPr>
                <w:rFonts w:ascii="Calibri" w:hAnsi="Calibri" w:cs="Calibri"/>
              </w:rPr>
              <w:lastRenderedPageBreak/>
              <w:t xml:space="preserve">Note to </w:t>
            </w:r>
            <w:r>
              <w:rPr>
                <w:rFonts w:ascii="Calibri" w:hAnsi="Calibri" w:cs="Calibri"/>
              </w:rPr>
              <w:t>Applicant</w:t>
            </w:r>
            <w:r w:rsidRPr="00794E0B">
              <w:rPr>
                <w:rFonts w:ascii="Calibri" w:hAnsi="Calibri" w:cs="Calibri"/>
              </w:rPr>
              <w:t>s:</w:t>
            </w:r>
          </w:p>
        </w:tc>
        <w:tc>
          <w:tcPr>
            <w:tcW w:w="7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61D15" w:rsidR="00452FD9" w:rsidP="00452FD9" w:rsidRDefault="00452FD9" w14:paraId="7A0F78F7" w14:textId="1ED8A7EE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61D15">
              <w:rPr>
                <w:rFonts w:ascii="Calibri" w:hAnsi="Calibri" w:cs="Calibri"/>
              </w:rPr>
              <w:t xml:space="preserve">Complete the entirety of this </w:t>
            </w:r>
            <w:r w:rsidR="00E82316">
              <w:rPr>
                <w:rFonts w:ascii="Calibri" w:hAnsi="Calibri" w:cs="Calibri"/>
              </w:rPr>
              <w:t xml:space="preserve">Appendix </w:t>
            </w:r>
            <w:r w:rsidRPr="00B61D15">
              <w:rPr>
                <w:rFonts w:ascii="Calibri" w:hAnsi="Calibri" w:cs="Calibri"/>
              </w:rPr>
              <w:t>document</w:t>
            </w:r>
          </w:p>
          <w:p w:rsidRPr="00B61D15" w:rsidR="00452FD9" w:rsidP="00452FD9" w:rsidRDefault="00452FD9" w14:paraId="3EA08621" w14:textId="1D3F7D97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B61D15">
              <w:rPr>
                <w:rFonts w:ascii="Calibri" w:hAnsi="Calibri" w:cs="Calibri"/>
              </w:rPr>
              <w:t xml:space="preserve">This section </w:t>
            </w:r>
            <w:r w:rsidRPr="00B61D15">
              <w:rPr>
                <w:rFonts w:ascii="Calibri" w:hAnsi="Calibri" w:cs="Calibri"/>
                <w:b/>
                <w:bCs/>
              </w:rPr>
              <w:t xml:space="preserve">shall </w:t>
            </w:r>
            <w:r w:rsidRPr="00B61D15">
              <w:rPr>
                <w:rFonts w:ascii="Calibri" w:hAnsi="Calibri" w:cs="Calibri"/>
              </w:rPr>
              <w:t>be evaluated;</w:t>
            </w:r>
            <w:r>
              <w:rPr>
                <w:rFonts w:ascii="Calibri" w:hAnsi="Calibri" w:cs="Calibri"/>
              </w:rPr>
              <w:t xml:space="preserve"> and</w:t>
            </w:r>
            <w:r w:rsidRPr="00B61D15">
              <w:rPr>
                <w:rFonts w:ascii="Calibri" w:hAnsi="Calibri" w:cs="Calibri"/>
              </w:rPr>
              <w:t xml:space="preserve"> responses provided here may be used to inform the commercial or technical assessment</w:t>
            </w:r>
            <w:r>
              <w:rPr>
                <w:rFonts w:ascii="Calibri" w:hAnsi="Calibri" w:cs="Calibri"/>
              </w:rPr>
              <w:t xml:space="preserve"> of a Mini-Competition (which may be evaluated by a different evaluator)</w:t>
            </w:r>
          </w:p>
          <w:p w:rsidR="00452FD9" w:rsidP="00452FD9" w:rsidRDefault="00452FD9" w14:paraId="2F467722" w14:textId="6515AB44">
            <w:pPr>
              <w:pStyle w:val="ListParagraph"/>
              <w:numPr>
                <w:ilvl w:val="0"/>
                <w:numId w:val="9"/>
              </w:numPr>
              <w:rPr/>
            </w:pPr>
            <w:r w:rsidRPr="1E552D97" w:rsidR="00452FD9">
              <w:rPr>
                <w:rFonts w:ascii="Calibri" w:hAnsi="Calibri" w:cs="Calibri"/>
              </w:rPr>
              <w:t xml:space="preserve">This data shall be inserted into the </w:t>
            </w:r>
            <w:r w:rsidRPr="1E552D97" w:rsidR="00452FD9">
              <w:rPr>
                <w:rFonts w:ascii="Calibri" w:hAnsi="Calibri" w:cs="Calibri"/>
              </w:rPr>
              <w:t>C</w:t>
            </w:r>
            <w:r w:rsidRPr="1E552D97" w:rsidR="00452FD9">
              <w:rPr>
                <w:rFonts w:ascii="Calibri" w:hAnsi="Calibri" w:cs="Calibri"/>
              </w:rPr>
              <w:t xml:space="preserve">ontract </w:t>
            </w:r>
            <w:r w:rsidRPr="1E552D97" w:rsidR="649CF072">
              <w:rPr>
                <w:rFonts w:ascii="Calibri" w:hAnsi="Calibri" w:cs="Calibri"/>
              </w:rPr>
              <w:t xml:space="preserve">or the </w:t>
            </w:r>
            <w:r w:rsidRPr="1E552D97" w:rsidR="69EEEE07">
              <w:rPr>
                <w:rFonts w:ascii="Calibri" w:hAnsi="Calibri" w:cs="Calibri"/>
              </w:rPr>
              <w:t>Response</w:t>
            </w:r>
            <w:r w:rsidRPr="1E552D97" w:rsidR="649CF072">
              <w:rPr>
                <w:rFonts w:ascii="Calibri" w:hAnsi="Calibri" w:cs="Calibri"/>
              </w:rPr>
              <w:t xml:space="preserve"> record </w:t>
            </w:r>
            <w:r w:rsidRPr="1E552D97" w:rsidR="00452FD9">
              <w:rPr>
                <w:rFonts w:ascii="Calibri" w:hAnsi="Calibri" w:cs="Calibri"/>
              </w:rPr>
              <w:t xml:space="preserve">of the successful </w:t>
            </w:r>
            <w:r w:rsidRPr="1E552D97" w:rsidR="00452FD9">
              <w:rPr>
                <w:rFonts w:ascii="Calibri" w:hAnsi="Calibri" w:cs="Calibri"/>
              </w:rPr>
              <w:t>Applicants</w:t>
            </w:r>
            <w:r w:rsidRPr="1E552D97" w:rsidR="00452FD9">
              <w:rPr>
                <w:rFonts w:ascii="Calibri" w:hAnsi="Calibri" w:cs="Calibri"/>
              </w:rPr>
              <w:t>.</w:t>
            </w:r>
          </w:p>
        </w:tc>
      </w:tr>
    </w:tbl>
    <w:p w:rsidRPr="00794E0B" w:rsidR="005E28F2" w:rsidP="005E28F2" w:rsidRDefault="005E28F2" w14:paraId="1FBC7F2B" w14:textId="77777777"/>
    <w:p w:rsidRPr="00E031F3" w:rsidR="005E28F2" w:rsidP="1E552D97" w:rsidRDefault="005E28F2" w14:paraId="1D67555D" w14:textId="77777777">
      <w:pPr>
        <w:pStyle w:val="Heading1"/>
        <w:keepLines w:val="1"/>
        <w:spacing w:before="120" w:after="120"/>
        <w:rPr>
          <w:rFonts w:ascii="Calibri" w:hAnsi="Calibri" w:cs="Times New Roman"/>
          <w:sz w:val="22"/>
          <w:szCs w:val="22"/>
        </w:rPr>
      </w:pPr>
      <w:bookmarkStart w:name="_Toc64287051" w:id="2"/>
      <w:bookmarkStart w:name="_Toc2034634341" w:id="316167929"/>
      <w:r w:rsidRPr="1E552D97" w:rsidR="005E28F2">
        <w:rPr>
          <w:rFonts w:ascii="Calibri" w:hAnsi="Calibri" w:cs="Times New Roman"/>
          <w:sz w:val="22"/>
          <w:szCs w:val="22"/>
        </w:rPr>
        <w:t>Submission Summary</w:t>
      </w:r>
      <w:bookmarkEnd w:id="2"/>
      <w:bookmarkEnd w:id="316167929"/>
    </w:p>
    <w:p w:rsidR="005E28F2" w:rsidP="005E28F2" w:rsidRDefault="005E28F2" w14:paraId="21AD8FB6" w14:textId="77777777">
      <w:pPr>
        <w:ind w:firstLine="432"/>
        <w:rPr>
          <w:rFonts w:ascii="Calibri" w:hAnsi="Calibri" w:cs="Calibri"/>
        </w:rPr>
      </w:pPr>
    </w:p>
    <w:p w:rsidRPr="00794E0B" w:rsidR="005E28F2" w:rsidP="005E28F2" w:rsidRDefault="005E28F2" w14:paraId="327CD427" w14:textId="594A168D">
      <w:pPr>
        <w:ind w:left="432"/>
        <w:rPr>
          <w:rFonts w:ascii="Calibri" w:hAnsi="Calibri" w:cs="Calibri"/>
        </w:rPr>
      </w:pPr>
      <w:r w:rsidRPr="1E552D97" w:rsidR="005E28F2">
        <w:rPr>
          <w:rFonts w:ascii="Calibri" w:hAnsi="Calibri" w:cs="Calibri"/>
        </w:rPr>
        <w:t xml:space="preserve">Tenderers are to complete in this section a summary of their </w:t>
      </w:r>
      <w:r w:rsidRPr="1E552D97" w:rsidR="47F3952C">
        <w:rPr>
          <w:rFonts w:ascii="Calibri" w:hAnsi="Calibri" w:cs="Calibri"/>
        </w:rPr>
        <w:t>Response</w:t>
      </w:r>
      <w:r w:rsidRPr="1E552D97" w:rsidR="005E28F2">
        <w:rPr>
          <w:rFonts w:ascii="Calibri" w:hAnsi="Calibri" w:cs="Calibri"/>
        </w:rPr>
        <w:t xml:space="preserve"> (refer also to Appendix 1)</w:t>
      </w:r>
      <w:r w:rsidRPr="1E552D97" w:rsidR="005E28F2">
        <w:rPr>
          <w:rFonts w:ascii="Calibri" w:hAnsi="Calibri" w:cs="Calibri"/>
        </w:rPr>
        <w:t>.</w:t>
      </w:r>
    </w:p>
    <w:p w:rsidRPr="00794E0B" w:rsidR="005E28F2" w:rsidP="005E28F2" w:rsidRDefault="005E28F2" w14:paraId="2C7D226C" w14:textId="2CA64893">
      <w:pPr>
        <w:ind w:firstLine="432"/>
        <w:jc w:val="both"/>
        <w:rPr>
          <w:rFonts w:ascii="Calibri" w:hAnsi="Calibri" w:cs="Calibri"/>
        </w:rPr>
      </w:pPr>
      <w:r w:rsidRPr="1E552D97" w:rsidR="005E28F2">
        <w:rPr>
          <w:rFonts w:ascii="Calibri" w:hAnsi="Calibri" w:cs="Calibri"/>
        </w:rPr>
        <w:t xml:space="preserve">Any </w:t>
      </w:r>
      <w:r w:rsidRPr="1E552D97" w:rsidR="69EEEE07">
        <w:rPr>
          <w:rFonts w:ascii="Calibri" w:hAnsi="Calibri" w:cs="Calibri"/>
        </w:rPr>
        <w:t>Response</w:t>
      </w:r>
      <w:r w:rsidRPr="1E552D97" w:rsidR="005E28F2">
        <w:rPr>
          <w:rFonts w:ascii="Calibri" w:hAnsi="Calibri" w:cs="Calibri"/>
        </w:rPr>
        <w:t xml:space="preserve"> caveats or restrictions we should be aware of should be entered here. </w:t>
      </w:r>
    </w:p>
    <w:p w:rsidR="005E28F2" w:rsidP="005E28F2" w:rsidRDefault="005E28F2" w14:paraId="6FD33E06" w14:textId="13951A63">
      <w:pPr>
        <w:ind w:left="432"/>
        <w:jc w:val="both"/>
        <w:rPr>
          <w:rFonts w:ascii="Calibri" w:hAnsi="Calibri" w:cs="Calibri"/>
        </w:rPr>
      </w:pPr>
      <w:r w:rsidRPr="1E552D97" w:rsidR="005E28F2">
        <w:rPr>
          <w:rFonts w:ascii="Calibri" w:hAnsi="Calibri" w:cs="Calibri"/>
        </w:rPr>
        <w:t xml:space="preserve">Any </w:t>
      </w:r>
      <w:r w:rsidRPr="1E552D97" w:rsidR="69EEEE07">
        <w:rPr>
          <w:rFonts w:ascii="Calibri" w:hAnsi="Calibri" w:cs="Calibri"/>
        </w:rPr>
        <w:t>Response</w:t>
      </w:r>
      <w:r w:rsidRPr="1E552D97" w:rsidR="005E28F2">
        <w:rPr>
          <w:rFonts w:ascii="Calibri" w:hAnsi="Calibri" w:cs="Calibri"/>
        </w:rPr>
        <w:t xml:space="preserve"> caveats or restrictions entered which result in a material or significant deviation from the tendered</w:t>
      </w:r>
      <w:r w:rsidRPr="1E552D97" w:rsidR="005E28F2">
        <w:rPr>
          <w:rFonts w:ascii="Calibri" w:hAnsi="Calibri" w:cs="Calibri"/>
        </w:rPr>
        <w:t xml:space="preserve"> or </w:t>
      </w:r>
      <w:r w:rsidRPr="1E552D97" w:rsidR="69EEEE07">
        <w:rPr>
          <w:rFonts w:ascii="Calibri" w:hAnsi="Calibri" w:cs="Calibri"/>
        </w:rPr>
        <w:t>Response</w:t>
      </w:r>
      <w:r w:rsidRPr="1E552D97" w:rsidR="005E28F2">
        <w:rPr>
          <w:rFonts w:ascii="Calibri" w:hAnsi="Calibri" w:cs="Calibri"/>
        </w:rPr>
        <w:t xml:space="preserve"> conditions of contract</w:t>
      </w:r>
      <w:r w:rsidRPr="1E552D97" w:rsidR="005E28F2">
        <w:rPr>
          <w:rFonts w:ascii="Calibri" w:hAnsi="Calibri" w:cs="Calibri"/>
        </w:rPr>
        <w:t>, specification, scope</w:t>
      </w:r>
      <w:r w:rsidRPr="1E552D97" w:rsidR="005E28F2">
        <w:rPr>
          <w:rFonts w:ascii="Calibri" w:hAnsi="Calibri" w:cs="Calibri"/>
        </w:rPr>
        <w:t xml:space="preserve"> or works information (or any other aspect of this tender) may result in your ten</w:t>
      </w:r>
      <w:r w:rsidRPr="1E552D97" w:rsidR="005E28F2">
        <w:rPr>
          <w:rFonts w:ascii="Calibri" w:hAnsi="Calibri" w:cs="Calibri"/>
        </w:rPr>
        <w:t xml:space="preserve">der or </w:t>
      </w:r>
      <w:r w:rsidRPr="1E552D97" w:rsidR="69EEEE07">
        <w:rPr>
          <w:rFonts w:ascii="Calibri" w:hAnsi="Calibri" w:cs="Calibri"/>
        </w:rPr>
        <w:t>Response</w:t>
      </w:r>
      <w:r w:rsidRPr="1E552D97" w:rsidR="005E28F2">
        <w:rPr>
          <w:rFonts w:ascii="Calibri" w:hAnsi="Calibri" w:cs="Calibri"/>
        </w:rPr>
        <w:t xml:space="preserve"> being judged non-compliant and excluded from consideration. </w:t>
      </w:r>
    </w:p>
    <w:p w:rsidR="005E28F2" w:rsidP="005E28F2" w:rsidRDefault="005E28F2" w14:paraId="00C01671" w14:textId="77777777">
      <w:pPr>
        <w:ind w:left="43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</w:t>
      </w:r>
      <w:r w:rsidRPr="00794E0B">
        <w:rPr>
          <w:rFonts w:ascii="Calibri" w:hAnsi="Calibri" w:cs="Calibri"/>
        </w:rPr>
        <w:t xml:space="preserve">ailure to notify us of any caveats or restrictions or amendments </w:t>
      </w:r>
      <w:r>
        <w:rPr>
          <w:rFonts w:ascii="Calibri" w:hAnsi="Calibri" w:cs="Calibri"/>
        </w:rPr>
        <w:t xml:space="preserve">in the section below </w:t>
      </w:r>
      <w:r w:rsidRPr="00794E0B">
        <w:rPr>
          <w:rFonts w:ascii="Calibri" w:hAnsi="Calibri" w:cs="Calibri"/>
        </w:rPr>
        <w:t>shall have the result that any awarded contract cannot include such caveats, restrictions or amendments.</w:t>
      </w:r>
      <w:r>
        <w:rPr>
          <w:rFonts w:ascii="Calibri" w:hAnsi="Calibri" w:cs="Calibri"/>
        </w:rPr>
        <w:t xml:space="preserve"> </w:t>
      </w:r>
    </w:p>
    <w:p w:rsidRPr="00794E0B" w:rsidR="005E28F2" w:rsidP="005E28F2" w:rsidRDefault="005E28F2" w14:paraId="2C0E8C12" w14:textId="1CEF165B">
      <w:pPr>
        <w:ind w:left="432"/>
        <w:jc w:val="both"/>
        <w:rPr>
          <w:rFonts w:ascii="Calibri" w:hAnsi="Calibri" w:cs="Calibri"/>
        </w:rPr>
      </w:pPr>
      <w:r w:rsidRPr="1E552D97" w:rsidR="005E28F2">
        <w:rPr>
          <w:rFonts w:ascii="Calibri" w:hAnsi="Calibri" w:cs="Calibri"/>
        </w:rPr>
        <w:t xml:space="preserve">Only caveats, restrictions or amendments that have been notified to </w:t>
      </w:r>
      <w:r w:rsidRPr="1E552D97" w:rsidR="00F01452">
        <w:rPr>
          <w:rFonts w:ascii="Calibri" w:hAnsi="Calibri" w:cs="Calibri"/>
        </w:rPr>
        <w:t>Fidelity Energy</w:t>
      </w:r>
      <w:r w:rsidRPr="1E552D97" w:rsidR="005E28F2">
        <w:rPr>
          <w:rFonts w:ascii="Calibri" w:hAnsi="Calibri" w:cs="Calibri"/>
        </w:rPr>
        <w:t xml:space="preserve"> through the process of </w:t>
      </w:r>
      <w:r w:rsidRPr="1E552D97" w:rsidR="69EEEE07">
        <w:rPr>
          <w:rFonts w:ascii="Calibri" w:hAnsi="Calibri" w:cs="Calibri"/>
        </w:rPr>
        <w:t>Response</w:t>
      </w:r>
      <w:r w:rsidRPr="1E552D97" w:rsidR="005E28F2">
        <w:rPr>
          <w:rFonts w:ascii="Calibri" w:hAnsi="Calibri" w:cs="Calibri"/>
        </w:rPr>
        <w:t xml:space="preserve"> clarifications and that </w:t>
      </w:r>
      <w:r w:rsidRPr="1E552D97" w:rsidR="00F01452">
        <w:rPr>
          <w:rFonts w:ascii="Calibri" w:hAnsi="Calibri" w:cs="Calibri"/>
        </w:rPr>
        <w:t>Fidelity Energy</w:t>
      </w:r>
      <w:r w:rsidRPr="1E552D97" w:rsidR="005E28F2">
        <w:rPr>
          <w:rFonts w:ascii="Calibri" w:hAnsi="Calibri" w:cs="Calibri"/>
        </w:rPr>
        <w:t xml:space="preserve"> has provided determination on with an explicit response accepting or modifying so that all bidders or Applicants can take them into account in preparing their bid or </w:t>
      </w:r>
      <w:r w:rsidRPr="1E552D97" w:rsidR="69EEEE07">
        <w:rPr>
          <w:rFonts w:ascii="Calibri" w:hAnsi="Calibri" w:cs="Calibri"/>
        </w:rPr>
        <w:t>Response</w:t>
      </w:r>
      <w:r w:rsidRPr="1E552D97" w:rsidR="005E28F2">
        <w:rPr>
          <w:rFonts w:ascii="Calibri" w:hAnsi="Calibri" w:cs="Calibri"/>
        </w:rPr>
        <w:t>, shall be considered for inclusion in any subsequent contract (without indicating either way whether they shall form part of any subsequent contract).</w:t>
      </w:r>
    </w:p>
    <w:tbl>
      <w:tblPr>
        <w:tblW w:w="9741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1"/>
      </w:tblGrid>
      <w:tr w:rsidRPr="00B67AF5" w:rsidR="005E28F2" w:rsidTr="1E552D97" w14:paraId="6F25F38A" w14:textId="77777777">
        <w:trPr>
          <w:trHeight w:val="258"/>
        </w:trPr>
        <w:tc>
          <w:tcPr>
            <w:tcW w:w="9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5D0C4F" w:rsidR="005E28F2" w:rsidP="00C02897" w:rsidRDefault="005E28F2" w14:paraId="2B802C08" w14:textId="77777777">
            <w:pPr>
              <w:rPr>
                <w:rFonts w:ascii="Calibri" w:hAnsi="Calibri" w:cs="Calibri"/>
                <w:b/>
              </w:rPr>
            </w:pPr>
            <w:r w:rsidRPr="00794E0B">
              <w:rPr>
                <w:rFonts w:ascii="Calibri" w:hAnsi="Calibri" w:cs="Calibri"/>
                <w:b/>
              </w:rPr>
              <w:t>WRITTEN SUBMISSION SUMMARY</w:t>
            </w:r>
          </w:p>
        </w:tc>
      </w:tr>
      <w:tr w:rsidRPr="00B67AF5" w:rsidR="005E28F2" w:rsidTr="1E552D97" w14:paraId="47222FE1" w14:textId="77777777">
        <w:trPr>
          <w:trHeight w:val="3085"/>
        </w:trPr>
        <w:tc>
          <w:tcPr>
            <w:tcW w:w="9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5E28F2" w:rsidP="1E552D97" w:rsidRDefault="005E28F2" w14:paraId="73FFA0B1" w14:textId="46B39F3B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</w:p>
          <w:p w:rsidR="005E28F2" w:rsidP="1E552D97" w:rsidRDefault="005E28F2" w14:paraId="42F83551" w14:textId="28C0CC9C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B67AF5" w:rsidR="005E28F2" w:rsidTr="1E552D97" w14:paraId="034D6C00" w14:textId="77777777">
        <w:trPr>
          <w:trHeight w:val="548"/>
        </w:trPr>
        <w:tc>
          <w:tcPr>
            <w:tcW w:w="9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794E0B" w:rsidR="005E28F2" w:rsidP="00C02897" w:rsidRDefault="005E28F2" w14:paraId="0593A136" w14:textId="77777777">
            <w:pPr>
              <w:rPr>
                <w:rFonts w:ascii="Calibri" w:hAnsi="Calibri" w:cs="Calibri"/>
                <w:b/>
              </w:rPr>
            </w:pPr>
            <w:r w:rsidRPr="00794E0B">
              <w:rPr>
                <w:rFonts w:ascii="Calibri" w:hAnsi="Calibri" w:cs="Calibri"/>
                <w:b/>
              </w:rPr>
              <w:lastRenderedPageBreak/>
              <w:t>BID CAVEATS/RESTRICTIONS</w:t>
            </w:r>
          </w:p>
          <w:p w:rsidRPr="005D0C4F" w:rsidR="005E28F2" w:rsidP="00C02897" w:rsidRDefault="005E28F2" w14:paraId="0B9C3943" w14:textId="77777777">
            <w:pPr>
              <w:rPr>
                <w:b/>
                <w:i/>
              </w:rPr>
            </w:pPr>
            <w:r w:rsidRPr="005D0C4F">
              <w:rPr>
                <w:rFonts w:ascii="Calibri" w:hAnsi="Calibri" w:cs="Calibri"/>
                <w:b/>
                <w:i/>
              </w:rPr>
              <w:t>Any caveats or restrictions</w:t>
            </w:r>
          </w:p>
        </w:tc>
      </w:tr>
      <w:tr w:rsidRPr="00B67AF5" w:rsidR="005E28F2" w:rsidTr="1E552D97" w14:paraId="19C28246" w14:textId="77777777">
        <w:trPr>
          <w:trHeight w:val="2748"/>
        </w:trPr>
        <w:tc>
          <w:tcPr>
            <w:tcW w:w="9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5E28F2" w:rsidP="1E552D97" w:rsidRDefault="005E28F2" w14:paraId="0D460320" w14:textId="6B0A8403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</w:p>
          <w:p w:rsidR="005E28F2" w:rsidP="1E552D97" w:rsidRDefault="005E28F2" w14:paraId="42C8506F" w14:textId="67DFD251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28F2" w:rsidP="005E28F2" w:rsidRDefault="005E28F2" w14:paraId="560C8A00" w14:textId="77777777">
      <w:pPr>
        <w:ind w:left="432"/>
        <w:rPr>
          <w:rFonts w:ascii="Calibri" w:hAnsi="Calibri" w:cs="Calibri"/>
        </w:rPr>
      </w:pPr>
    </w:p>
    <w:p w:rsidR="00CA4A32" w:rsidP="1E552D97" w:rsidRDefault="00CA4A32" w14:paraId="6E9B193A" w14:textId="75B03386">
      <w:pPr>
        <w:pStyle w:val="Normal"/>
        <w:ind w:left="432"/>
        <w:rPr>
          <w:rFonts w:ascii="Calibri" w:hAnsi="Calibri" w:cs="Calibri"/>
        </w:rPr>
      </w:pPr>
      <w:r w:rsidRPr="1E552D97" w:rsidR="3CC00BF6">
        <w:rPr>
          <w:rFonts w:ascii="Calibri" w:hAnsi="Calibri" w:cs="Calibri"/>
        </w:rPr>
        <w:t xml:space="preserve">Please also indicate </w:t>
      </w:r>
      <w:r w:rsidRPr="1E552D97" w:rsidR="3CC00BF6">
        <w:rPr>
          <w:rFonts w:ascii="Calibri" w:hAnsi="Calibri" w:cs="Calibri"/>
        </w:rPr>
        <w:t>wh</w:t>
      </w:r>
      <w:r w:rsidRPr="1E552D97" w:rsidR="3CC00BF6">
        <w:rPr>
          <w:rFonts w:ascii="Calibri" w:hAnsi="Calibri" w:cs="Calibri"/>
        </w:rPr>
        <w:t>ich lots and services you wish to provide:</w:t>
      </w:r>
    </w:p>
    <w:tbl>
      <w:tblPr>
        <w:tblStyle w:val="TableGrid"/>
        <w:tblW w:w="0" w:type="auto"/>
        <w:tblInd w:w="432" w:type="dxa"/>
        <w:tblLayout w:type="fixed"/>
        <w:tblLook w:val="06A0" w:firstRow="1" w:lastRow="0" w:firstColumn="1" w:lastColumn="0" w:noHBand="1" w:noVBand="1"/>
      </w:tblPr>
      <w:tblGrid>
        <w:gridCol w:w="2865"/>
        <w:gridCol w:w="2865"/>
        <w:gridCol w:w="2865"/>
      </w:tblGrid>
      <w:tr w:rsidR="1E552D97" w:rsidTr="1E552D97" w14:paraId="015A5EC7">
        <w:trPr>
          <w:trHeight w:val="300"/>
        </w:trPr>
        <w:tc>
          <w:tcPr>
            <w:tcW w:w="2865" w:type="dxa"/>
            <w:tcMar/>
          </w:tcPr>
          <w:p w:rsidR="3CC00BF6" w:rsidP="1E552D97" w:rsidRDefault="3CC00BF6" w14:paraId="19F33E70" w14:textId="78E7868E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Lot No.</w:t>
            </w:r>
          </w:p>
        </w:tc>
        <w:tc>
          <w:tcPr>
            <w:tcW w:w="2865" w:type="dxa"/>
            <w:tcMar/>
          </w:tcPr>
          <w:p w:rsidR="3CC00BF6" w:rsidP="1E552D97" w:rsidRDefault="3CC00BF6" w14:paraId="21A5ACBC" w14:textId="573B22D2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Service Provision</w:t>
            </w:r>
          </w:p>
        </w:tc>
        <w:tc>
          <w:tcPr>
            <w:tcW w:w="2865" w:type="dxa"/>
            <w:tcMar/>
          </w:tcPr>
          <w:p w:rsidR="3CC00BF6" w:rsidP="1E552D97" w:rsidRDefault="3CC00BF6" w14:paraId="01C2CE53" w14:textId="691F6D80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Indicate YES/NO</w:t>
            </w:r>
          </w:p>
        </w:tc>
      </w:tr>
      <w:tr w:rsidR="1E552D97" w:rsidTr="1E552D97" w14:paraId="2957DC5C">
        <w:trPr>
          <w:trHeight w:val="300"/>
        </w:trPr>
        <w:tc>
          <w:tcPr>
            <w:tcW w:w="2865" w:type="dxa"/>
            <w:tcMar/>
          </w:tcPr>
          <w:p w:rsidR="3CC00BF6" w:rsidP="1E552D97" w:rsidRDefault="3CC00BF6" w14:paraId="1F48DB35" w14:textId="4C12492A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1</w:t>
            </w:r>
          </w:p>
        </w:tc>
        <w:tc>
          <w:tcPr>
            <w:tcW w:w="2865" w:type="dxa"/>
            <w:tcMar/>
          </w:tcPr>
          <w:p w:rsidR="3CC00BF6" w:rsidP="1E552D97" w:rsidRDefault="3CC00BF6" w14:paraId="12424C1A" w14:textId="2F25E62D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Provision of Electric</w:t>
            </w:r>
          </w:p>
        </w:tc>
        <w:tc>
          <w:tcPr>
            <w:tcW w:w="2865" w:type="dxa"/>
            <w:tcMar/>
          </w:tcPr>
          <w:p w:rsidR="1E552D97" w:rsidP="1E552D97" w:rsidRDefault="1E552D97" w14:paraId="653D91D0" w14:textId="51C9E0B6">
            <w:pPr>
              <w:pStyle w:val="Normal"/>
              <w:rPr>
                <w:rFonts w:ascii="Calibri" w:hAnsi="Calibri" w:cs="Calibri"/>
              </w:rPr>
            </w:pPr>
          </w:p>
        </w:tc>
      </w:tr>
      <w:tr w:rsidR="1E552D97" w:rsidTr="1E552D97" w14:paraId="009F8452">
        <w:trPr>
          <w:trHeight w:val="300"/>
        </w:trPr>
        <w:tc>
          <w:tcPr>
            <w:tcW w:w="2865" w:type="dxa"/>
            <w:tcMar/>
          </w:tcPr>
          <w:p w:rsidR="3CC00BF6" w:rsidP="1E552D97" w:rsidRDefault="3CC00BF6" w14:paraId="154899C5" w14:textId="413EEDF1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1</w:t>
            </w:r>
          </w:p>
        </w:tc>
        <w:tc>
          <w:tcPr>
            <w:tcW w:w="2865" w:type="dxa"/>
            <w:tcMar/>
          </w:tcPr>
          <w:p w:rsidR="3CC00BF6" w:rsidP="1E552D97" w:rsidRDefault="3CC00BF6" w14:paraId="6B289636" w14:textId="6A18CE55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Provision of Gas</w:t>
            </w:r>
          </w:p>
        </w:tc>
        <w:tc>
          <w:tcPr>
            <w:tcW w:w="2865" w:type="dxa"/>
            <w:tcMar/>
          </w:tcPr>
          <w:p w:rsidR="1E552D97" w:rsidP="1E552D97" w:rsidRDefault="1E552D97" w14:paraId="2AD9EDAA" w14:textId="2C11A99D">
            <w:pPr>
              <w:pStyle w:val="Normal"/>
              <w:rPr>
                <w:rFonts w:ascii="Calibri" w:hAnsi="Calibri" w:cs="Calibri"/>
              </w:rPr>
            </w:pPr>
          </w:p>
        </w:tc>
      </w:tr>
      <w:tr w:rsidR="1E552D97" w:rsidTr="1E552D97" w14:paraId="52A759F7">
        <w:trPr>
          <w:trHeight w:val="300"/>
        </w:trPr>
        <w:tc>
          <w:tcPr>
            <w:tcW w:w="2865" w:type="dxa"/>
            <w:tcMar/>
          </w:tcPr>
          <w:p w:rsidR="3CC00BF6" w:rsidP="1E552D97" w:rsidRDefault="3CC00BF6" w14:paraId="21EA66C0" w14:textId="111B6803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1</w:t>
            </w:r>
          </w:p>
        </w:tc>
        <w:tc>
          <w:tcPr>
            <w:tcW w:w="2865" w:type="dxa"/>
            <w:tcMar/>
          </w:tcPr>
          <w:p w:rsidR="3CC00BF6" w:rsidP="1E552D97" w:rsidRDefault="3CC00BF6" w14:paraId="6A00FCC2" w14:textId="22E211BF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Provision of Water</w:t>
            </w:r>
          </w:p>
        </w:tc>
        <w:tc>
          <w:tcPr>
            <w:tcW w:w="2865" w:type="dxa"/>
            <w:tcMar/>
          </w:tcPr>
          <w:p w:rsidR="1E552D97" w:rsidP="1E552D97" w:rsidRDefault="1E552D97" w14:paraId="0B5C7482" w14:textId="2C11A99D">
            <w:pPr>
              <w:pStyle w:val="Normal"/>
              <w:rPr>
                <w:rFonts w:ascii="Calibri" w:hAnsi="Calibri" w:cs="Calibri"/>
              </w:rPr>
            </w:pPr>
          </w:p>
        </w:tc>
      </w:tr>
      <w:tr w:rsidR="1E552D97" w:rsidTr="1E552D97" w14:paraId="13B65383">
        <w:trPr>
          <w:trHeight w:val="300"/>
        </w:trPr>
        <w:tc>
          <w:tcPr>
            <w:tcW w:w="2865" w:type="dxa"/>
            <w:tcMar/>
          </w:tcPr>
          <w:p w:rsidR="3CC00BF6" w:rsidP="1E552D97" w:rsidRDefault="3CC00BF6" w14:paraId="05B774CA" w14:textId="126760DB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2</w:t>
            </w:r>
          </w:p>
        </w:tc>
        <w:tc>
          <w:tcPr>
            <w:tcW w:w="2865" w:type="dxa"/>
            <w:tcMar/>
          </w:tcPr>
          <w:p w:rsidR="3CC00BF6" w:rsidP="1E552D97" w:rsidRDefault="3CC00BF6" w14:paraId="738F41FA" w14:textId="280E5193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Provision of Consultancy Services</w:t>
            </w:r>
          </w:p>
        </w:tc>
        <w:tc>
          <w:tcPr>
            <w:tcW w:w="2865" w:type="dxa"/>
            <w:tcMar/>
          </w:tcPr>
          <w:p w:rsidR="1E552D97" w:rsidP="1E552D97" w:rsidRDefault="1E552D97" w14:paraId="7F774012" w14:textId="2C11A99D">
            <w:pPr>
              <w:pStyle w:val="Normal"/>
              <w:rPr>
                <w:rFonts w:ascii="Calibri" w:hAnsi="Calibri" w:cs="Calibri"/>
              </w:rPr>
            </w:pPr>
          </w:p>
        </w:tc>
      </w:tr>
      <w:tr w:rsidR="1E552D97" w:rsidTr="1E552D97" w14:paraId="2B742CD5">
        <w:trPr>
          <w:trHeight w:val="300"/>
        </w:trPr>
        <w:tc>
          <w:tcPr>
            <w:tcW w:w="2865" w:type="dxa"/>
            <w:tcMar/>
          </w:tcPr>
          <w:p w:rsidR="3CC00BF6" w:rsidP="1E552D97" w:rsidRDefault="3CC00BF6" w14:paraId="4AE9A58C" w14:textId="18C5A48D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2</w:t>
            </w:r>
          </w:p>
        </w:tc>
        <w:tc>
          <w:tcPr>
            <w:tcW w:w="2865" w:type="dxa"/>
            <w:tcMar/>
          </w:tcPr>
          <w:p w:rsidR="3CC00BF6" w:rsidP="1E552D97" w:rsidRDefault="3CC00BF6" w14:paraId="3085D70A" w14:textId="4FEC4173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Provision of Educational / Training Material</w:t>
            </w:r>
          </w:p>
        </w:tc>
        <w:tc>
          <w:tcPr>
            <w:tcW w:w="2865" w:type="dxa"/>
            <w:tcMar/>
          </w:tcPr>
          <w:p w:rsidR="1E552D97" w:rsidP="1E552D97" w:rsidRDefault="1E552D97" w14:paraId="71C39017" w14:textId="2C11A99D">
            <w:pPr>
              <w:pStyle w:val="Normal"/>
              <w:rPr>
                <w:rFonts w:ascii="Calibri" w:hAnsi="Calibri" w:cs="Calibri"/>
              </w:rPr>
            </w:pPr>
          </w:p>
        </w:tc>
      </w:tr>
      <w:tr w:rsidR="1E552D97" w:rsidTr="1E552D97" w14:paraId="6C4B68A9">
        <w:trPr>
          <w:trHeight w:val="300"/>
        </w:trPr>
        <w:tc>
          <w:tcPr>
            <w:tcW w:w="2865" w:type="dxa"/>
            <w:tcMar/>
          </w:tcPr>
          <w:p w:rsidR="3CC00BF6" w:rsidP="1E552D97" w:rsidRDefault="3CC00BF6" w14:paraId="257C8AC9" w14:textId="61695AE6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2</w:t>
            </w:r>
          </w:p>
        </w:tc>
        <w:tc>
          <w:tcPr>
            <w:tcW w:w="2865" w:type="dxa"/>
            <w:tcMar/>
          </w:tcPr>
          <w:p w:rsidR="3CC00BF6" w:rsidP="1E552D97" w:rsidRDefault="3CC00BF6" w14:paraId="61E7116A" w14:textId="160CE67A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Carbon Reduction Services</w:t>
            </w:r>
          </w:p>
        </w:tc>
        <w:tc>
          <w:tcPr>
            <w:tcW w:w="2865" w:type="dxa"/>
            <w:tcMar/>
          </w:tcPr>
          <w:p w:rsidR="1E552D97" w:rsidP="1E552D97" w:rsidRDefault="1E552D97" w14:paraId="01150A8C" w14:textId="2C11A99D">
            <w:pPr>
              <w:pStyle w:val="Normal"/>
              <w:rPr>
                <w:rFonts w:ascii="Calibri" w:hAnsi="Calibri" w:cs="Calibri"/>
              </w:rPr>
            </w:pPr>
          </w:p>
        </w:tc>
      </w:tr>
      <w:tr w:rsidR="1E552D97" w:rsidTr="1E552D97" w14:paraId="4219590A">
        <w:trPr>
          <w:trHeight w:val="300"/>
        </w:trPr>
        <w:tc>
          <w:tcPr>
            <w:tcW w:w="2865" w:type="dxa"/>
            <w:tcMar/>
          </w:tcPr>
          <w:p w:rsidR="3CC00BF6" w:rsidP="1E552D97" w:rsidRDefault="3CC00BF6" w14:paraId="54181E6A" w14:textId="52D4E200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2</w:t>
            </w:r>
          </w:p>
        </w:tc>
        <w:tc>
          <w:tcPr>
            <w:tcW w:w="2865" w:type="dxa"/>
            <w:tcMar/>
          </w:tcPr>
          <w:p w:rsidR="3CC00BF6" w:rsidP="1E552D97" w:rsidRDefault="3CC00BF6" w14:paraId="67942765" w14:textId="034A429D">
            <w:pPr>
              <w:pStyle w:val="Normal"/>
              <w:rPr>
                <w:rFonts w:ascii="Calibri" w:hAnsi="Calibri" w:cs="Calibri"/>
              </w:rPr>
            </w:pPr>
            <w:r w:rsidRPr="1E552D97" w:rsidR="3CC00BF6">
              <w:rPr>
                <w:rFonts w:ascii="Calibri" w:hAnsi="Calibri" w:cs="Calibri"/>
              </w:rPr>
              <w:t>Any “Other” Ancillary or Supportive Provision of Services</w:t>
            </w:r>
          </w:p>
        </w:tc>
        <w:tc>
          <w:tcPr>
            <w:tcW w:w="2865" w:type="dxa"/>
            <w:tcMar/>
          </w:tcPr>
          <w:p w:rsidR="1E552D97" w:rsidP="1E552D97" w:rsidRDefault="1E552D97" w14:paraId="3C945C1E" w14:textId="2C11A99D">
            <w:pPr>
              <w:pStyle w:val="Normal"/>
              <w:rPr>
                <w:rFonts w:ascii="Calibri" w:hAnsi="Calibri" w:cs="Calibri"/>
              </w:rPr>
            </w:pPr>
          </w:p>
        </w:tc>
      </w:tr>
    </w:tbl>
    <w:p w:rsidR="1E552D97" w:rsidP="1E552D97" w:rsidRDefault="1E552D97" w14:paraId="642E0230" w14:textId="0612AC2B">
      <w:pPr>
        <w:pStyle w:val="Normal"/>
        <w:ind w:left="432"/>
        <w:rPr>
          <w:rFonts w:ascii="Calibri" w:hAnsi="Calibri" w:cs="Calibri"/>
        </w:rPr>
        <w:sectPr w:rsidR="00CA4A32">
          <w:pgSz w:w="11906" w:h="16838" w:orient="portrait"/>
          <w:pgMar w:top="1440" w:right="1440" w:bottom="1440" w:left="1440" w:header="708" w:footer="708" w:gutter="0"/>
          <w:cols w:space="708"/>
          <w:docGrid w:linePitch="360"/>
        </w:sectPr>
      </w:pPr>
    </w:p>
    <w:p w:rsidR="00CA4A32" w:rsidP="00CA4A32" w:rsidRDefault="00CA4A32" w14:paraId="353788D7" w14:textId="77777777"/>
    <w:p w:rsidR="00CA4A32" w:rsidP="00CA4A32" w:rsidRDefault="00CA4A32" w14:paraId="2E896198" w14:textId="77777777"/>
    <w:p w:rsidR="00CA4A32" w:rsidP="00CA4A32" w:rsidRDefault="00CA4A32" w14:paraId="6771D49D" w14:textId="77777777"/>
    <w:p w:rsidR="00CA4A32" w:rsidP="00CA4A32" w:rsidRDefault="00CA4A32" w14:paraId="14F6876B" w14:textId="77777777"/>
    <w:p w:rsidRPr="00451A1B" w:rsidR="00CA4A32" w:rsidP="00800B04" w:rsidRDefault="00CA4A32" w14:paraId="50B5DB6D" w14:textId="2BED8AC8">
      <w:pPr>
        <w:pStyle w:val="Heading1"/>
      </w:pPr>
      <w:bookmarkStart w:name="_Toc1912769843" w:id="1312990301"/>
      <w:r w:rsidR="00CA4A32">
        <w:rPr/>
        <w:t xml:space="preserve">SECTION </w:t>
      </w:r>
      <w:r w:rsidR="00625D18">
        <w:rPr/>
        <w:t>2</w:t>
      </w:r>
      <w:bookmarkEnd w:id="1312990301"/>
    </w:p>
    <w:p w:rsidR="00CA4A32" w:rsidP="00800B04" w:rsidRDefault="00CA4A32" w14:paraId="6BAFD058" w14:textId="77777777">
      <w:pPr>
        <w:pStyle w:val="Heading1"/>
        <w:rPr>
          <w:sz w:val="32"/>
          <w:szCs w:val="32"/>
        </w:rPr>
      </w:pPr>
    </w:p>
    <w:p w:rsidR="00CA4A32" w:rsidP="1B7E5D63" w:rsidRDefault="0026219F" w14:paraId="4DB9BE7C" w14:textId="58A1751F">
      <w:pPr>
        <w:pStyle w:val="Heading1"/>
        <w:rPr>
          <w:sz w:val="32"/>
          <w:szCs w:val="32"/>
        </w:rPr>
      </w:pPr>
      <w:bookmarkStart w:name="_Toc642726708" w:id="1645590036"/>
      <w:r w:rsidRPr="1B7E5D63" w:rsidR="0026219F">
        <w:rPr>
          <w:sz w:val="32"/>
          <w:szCs w:val="32"/>
        </w:rPr>
        <w:t xml:space="preserve">Unmarked </w:t>
      </w:r>
      <w:r w:rsidRPr="1B7E5D63" w:rsidR="3E236727">
        <w:rPr>
          <w:sz w:val="32"/>
          <w:szCs w:val="32"/>
        </w:rPr>
        <w:t xml:space="preserve">and Marked </w:t>
      </w:r>
    </w:p>
    <w:p w:rsidR="00CA4A32" w:rsidP="00800B04" w:rsidRDefault="0026219F" w14:paraId="6F518F79" w14:textId="1AAE95DD">
      <w:pPr>
        <w:pStyle w:val="Heading1"/>
        <w:rPr>
          <w:sz w:val="32"/>
          <w:szCs w:val="32"/>
        </w:rPr>
      </w:pPr>
      <w:r w:rsidRPr="1B7E5D63" w:rsidR="0026219F">
        <w:rPr>
          <w:sz w:val="32"/>
          <w:szCs w:val="32"/>
        </w:rPr>
        <w:t>Questions</w:t>
      </w:r>
      <w:r w:rsidRPr="1B7E5D63" w:rsidR="46342A7F">
        <w:rPr>
          <w:sz w:val="32"/>
          <w:szCs w:val="32"/>
        </w:rPr>
        <w:t xml:space="preserve"> </w:t>
      </w:r>
      <w:r w:rsidRPr="1B7E5D63" w:rsidR="46342A7F">
        <w:rPr>
          <w:sz w:val="32"/>
          <w:szCs w:val="32"/>
        </w:rPr>
        <w:t>By</w:t>
      </w:r>
      <w:r w:rsidRPr="1B7E5D63" w:rsidR="46342A7F">
        <w:rPr>
          <w:sz w:val="32"/>
          <w:szCs w:val="32"/>
        </w:rPr>
        <w:t xml:space="preserve"> Lot</w:t>
      </w:r>
      <w:bookmarkEnd w:id="1645590036"/>
    </w:p>
    <w:p w:rsidR="00CA4A32" w:rsidP="00CA4A32" w:rsidRDefault="00CA4A32" w14:paraId="5BB69EC1" w14:textId="77777777">
      <w:pPr>
        <w:jc w:val="center"/>
        <w:rPr>
          <w:rFonts w:ascii="Arial" w:hAnsi="Arial" w:cs="Arial"/>
          <w:b/>
          <w:sz w:val="32"/>
          <w:szCs w:val="32"/>
        </w:rPr>
      </w:pPr>
    </w:p>
    <w:p w:rsidR="00CA4A32" w:rsidRDefault="00CA4A32" w14:paraId="5B9C57ED" w14:textId="4F23C1C7"/>
    <w:p w:rsidR="00CA4A32" w:rsidRDefault="00CA4A32" w14:paraId="29CDC4F0" w14:textId="5608F644"/>
    <w:p w:rsidR="00CA4A32" w:rsidRDefault="00CA4A32" w14:paraId="30DC68B1" w14:textId="12A92DEA"/>
    <w:p w:rsidR="00CA4A32" w:rsidRDefault="00CA4A32" w14:paraId="0C2C462E" w14:textId="77777777">
      <w:pPr>
        <w:sectPr w:rsidR="00CA4A32" w:rsidSect="00CA4A32">
          <w:pgSz w:w="11906" w:h="16838" w:orient="portrait"/>
          <w:pgMar w:top="1440" w:right="1440" w:bottom="1440" w:left="1440" w:header="708" w:footer="708" w:gutter="0"/>
          <w:pgBorders w:display="firstPage" w:offsetFrom="page">
            <w:top w:val="thinThickSmallGap" w:color="auto" w:sz="24" w:space="24"/>
            <w:left w:val="thinThickSmallGap" w:color="auto" w:sz="24" w:space="24"/>
            <w:bottom w:val="thickThinSmallGap" w:color="auto" w:sz="24" w:space="24"/>
            <w:right w:val="thickThinSmallGap" w:color="auto" w:sz="24" w:space="24"/>
          </w:pgBorders>
          <w:cols w:space="708"/>
          <w:docGrid w:linePitch="360"/>
        </w:sectPr>
      </w:pPr>
    </w:p>
    <w:p w:rsidRPr="00E031F3" w:rsidR="005E28F2" w:rsidP="1B7E5D63" w:rsidRDefault="005E28F2" w14:paraId="342D9943" w14:textId="75D2B985">
      <w:pPr>
        <w:ind w:left="432"/>
        <w:rPr>
          <w:rFonts w:ascii="Calibri" w:hAnsi="Calibri" w:cs="Calibri"/>
          <w:b w:val="1"/>
          <w:bCs w:val="1"/>
          <w:color w:val="FF0000"/>
        </w:rPr>
      </w:pPr>
      <w:r w:rsidRPr="1B7E5D63" w:rsidR="0D00D878">
        <w:rPr>
          <w:rFonts w:ascii="Calibri" w:hAnsi="Calibri" w:cs="Calibri"/>
          <w:b w:val="1"/>
          <w:bCs w:val="1"/>
          <w:color w:val="FF0000"/>
        </w:rPr>
        <w:t xml:space="preserve">INDIVIDUAL </w:t>
      </w:r>
      <w:r w:rsidRPr="1B7E5D63" w:rsidR="11EF752C">
        <w:rPr>
          <w:rFonts w:ascii="Calibri" w:hAnsi="Calibri" w:cs="Calibri"/>
          <w:b w:val="1"/>
          <w:bCs w:val="1"/>
          <w:color w:val="FF0000"/>
        </w:rPr>
        <w:t>QUESTIONS 1 to 6 ARE FOR INFORMATION AND ARE UNMARKED, BUT THE INFORMATION MUST BE PROVIDED FOR FIDELITY’S CLIENTS IN ORDER</w:t>
      </w:r>
      <w:r w:rsidRPr="1B7E5D63" w:rsidR="49898851">
        <w:rPr>
          <w:rFonts w:ascii="Calibri" w:hAnsi="Calibri" w:cs="Calibri"/>
          <w:b w:val="1"/>
          <w:bCs w:val="1"/>
          <w:color w:val="FF0000"/>
        </w:rPr>
        <w:t xml:space="preserve"> FOR YOU APPLICATION/BID TO BE CONSIDERED.</w:t>
      </w:r>
    </w:p>
    <w:p w:rsidR="11EF752C" w:rsidP="1B7E5D63" w:rsidRDefault="11EF752C" w14:paraId="225F9055" w14:textId="7FA2CE20">
      <w:pPr>
        <w:ind w:left="432"/>
        <w:rPr>
          <w:rFonts w:ascii="Calibri" w:hAnsi="Calibri" w:cs="Calibri"/>
          <w:b w:val="1"/>
          <w:bCs w:val="1"/>
          <w:color w:val="FF0000"/>
        </w:rPr>
      </w:pPr>
      <w:r w:rsidRPr="1B7E5D63" w:rsidR="11EF752C">
        <w:rPr>
          <w:rFonts w:ascii="Calibri" w:hAnsi="Calibri" w:cs="Calibri"/>
          <w:b w:val="1"/>
          <w:bCs w:val="1"/>
          <w:color w:val="FF0000"/>
        </w:rPr>
        <w:t>QUESTION</w:t>
      </w:r>
      <w:r w:rsidRPr="1B7E5D63" w:rsidR="63199F7E">
        <w:rPr>
          <w:rFonts w:ascii="Calibri" w:hAnsi="Calibri" w:cs="Calibri"/>
          <w:b w:val="1"/>
          <w:bCs w:val="1"/>
          <w:color w:val="FF0000"/>
        </w:rPr>
        <w:t xml:space="preserve"> SETS</w:t>
      </w:r>
      <w:r w:rsidRPr="1B7E5D63" w:rsidR="11EF752C">
        <w:rPr>
          <w:rFonts w:ascii="Calibri" w:hAnsi="Calibri" w:cs="Calibri"/>
          <w:b w:val="1"/>
          <w:bCs w:val="1"/>
          <w:color w:val="FF0000"/>
        </w:rPr>
        <w:t xml:space="preserve"> 7 AND 8</w:t>
      </w:r>
      <w:r w:rsidRPr="1B7E5D63" w:rsidR="11EF752C">
        <w:rPr>
          <w:rFonts w:ascii="Calibri" w:hAnsi="Calibri" w:cs="Calibri"/>
          <w:b w:val="1"/>
          <w:bCs w:val="1"/>
          <w:color w:val="FF0000"/>
        </w:rPr>
        <w:t xml:space="preserve"> </w:t>
      </w:r>
      <w:r w:rsidRPr="1B7E5D63" w:rsidR="11EF752C">
        <w:rPr>
          <w:rFonts w:ascii="Calibri" w:hAnsi="Calibri" w:cs="Calibri"/>
          <w:b w:val="1"/>
          <w:bCs w:val="1"/>
          <w:color w:val="FF0000"/>
        </w:rPr>
        <w:t xml:space="preserve">ARE A MIXTURE OF UNMARKED AND MARKED. PLEASE ANSWER ALL </w:t>
      </w:r>
      <w:r w:rsidRPr="1B7E5D63" w:rsidR="22140168">
        <w:rPr>
          <w:rFonts w:ascii="Calibri" w:hAnsi="Calibri" w:cs="Calibri"/>
          <w:b w:val="1"/>
          <w:bCs w:val="1"/>
          <w:color w:val="FF0000"/>
        </w:rPr>
        <w:t>SUB-</w:t>
      </w:r>
      <w:r w:rsidRPr="1B7E5D63" w:rsidR="11EF752C">
        <w:rPr>
          <w:rFonts w:ascii="Calibri" w:hAnsi="Calibri" w:cs="Calibri"/>
          <w:b w:val="1"/>
          <w:bCs w:val="1"/>
          <w:color w:val="FF0000"/>
        </w:rPr>
        <w:t xml:space="preserve">QUESTIONS </w:t>
      </w:r>
      <w:r w:rsidRPr="1B7E5D63" w:rsidR="7AEBAAFD">
        <w:rPr>
          <w:rFonts w:ascii="Calibri" w:hAnsi="Calibri" w:cs="Calibri"/>
          <w:b w:val="1"/>
          <w:bCs w:val="1"/>
          <w:color w:val="FF0000"/>
        </w:rPr>
        <w:t xml:space="preserve">WITHIN THESE QUESTION SETS </w:t>
      </w:r>
      <w:r w:rsidRPr="1B7E5D63" w:rsidR="11EF752C">
        <w:rPr>
          <w:rFonts w:ascii="Calibri" w:hAnsi="Calibri" w:cs="Calibri"/>
          <w:b w:val="1"/>
          <w:bCs w:val="1"/>
          <w:color w:val="FF0000"/>
        </w:rPr>
        <w:t>FOR EACH LOT YOU ARE INTERESTED IN.</w:t>
      </w:r>
      <w:r w:rsidRPr="1B7E5D63" w:rsidR="5ED3FE00">
        <w:rPr>
          <w:rFonts w:ascii="Calibri" w:hAnsi="Calibri" w:cs="Calibri"/>
          <w:b w:val="1"/>
          <w:bCs w:val="1"/>
          <w:color w:val="FF0000"/>
        </w:rPr>
        <w:t xml:space="preserve"> QUESTION 7 APPLIES TO LOT 1 ONLY, QUESTION 8 APPLIES TO LOT 2 ONLY.</w:t>
      </w:r>
    </w:p>
    <w:p w:rsidR="1B7E5D63" w:rsidP="1B7E5D63" w:rsidRDefault="1B7E5D63" w14:paraId="37FD3D2A" w14:textId="1A560F1A">
      <w:pPr>
        <w:ind w:left="432"/>
        <w:rPr>
          <w:rFonts w:ascii="Calibri" w:hAnsi="Calibri" w:cs="Calibri"/>
          <w:b w:val="1"/>
          <w:bCs w:val="1"/>
        </w:rPr>
      </w:pPr>
    </w:p>
    <w:p w:rsidRPr="00E031F3" w:rsidR="005E28F2" w:rsidP="1E552D97" w:rsidRDefault="005E28F2" w14:paraId="545D7728" w14:textId="77777777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bookmarkStart w:name="_Toc64287052" w:id="6"/>
      <w:bookmarkStart w:name="_Toc496840116" w:id="1839736612"/>
      <w:r w:rsidRPr="1E552D97" w:rsidR="005E28F2">
        <w:rPr>
          <w:rFonts w:ascii="Calibri" w:hAnsi="Calibri" w:cs="Times New Roman"/>
          <w:sz w:val="22"/>
          <w:szCs w:val="22"/>
        </w:rPr>
        <w:t>Proposed Subcontractors</w:t>
      </w:r>
      <w:bookmarkEnd w:id="6"/>
      <w:bookmarkEnd w:id="1839736612"/>
    </w:p>
    <w:p w:rsidR="005E28F2" w:rsidP="005E28F2" w:rsidRDefault="005E28F2" w14:paraId="43947CF1" w14:textId="77777777">
      <w:pPr>
        <w:ind w:left="432"/>
        <w:jc w:val="both"/>
        <w:rPr>
          <w:rFonts w:ascii="Calibri" w:hAnsi="Calibri" w:cs="Calibri"/>
        </w:rPr>
      </w:pPr>
      <w:r w:rsidRPr="005D0C4F">
        <w:rPr>
          <w:rFonts w:ascii="Calibri" w:hAnsi="Calibri" w:cs="Calibri"/>
        </w:rPr>
        <w:t xml:space="preserve">The following information shall be used to identify </w:t>
      </w:r>
      <w:r>
        <w:rPr>
          <w:rFonts w:ascii="Calibri" w:hAnsi="Calibri" w:cs="Calibri"/>
        </w:rPr>
        <w:t xml:space="preserve">all </w:t>
      </w:r>
      <w:r w:rsidRPr="005D0C4F">
        <w:rPr>
          <w:rFonts w:ascii="Calibri" w:hAnsi="Calibri" w:cs="Calibri"/>
        </w:rPr>
        <w:t>proposed sub-contractors</w:t>
      </w:r>
      <w:r>
        <w:rPr>
          <w:rFonts w:ascii="Calibri" w:hAnsi="Calibri" w:cs="Calibri"/>
        </w:rPr>
        <w:t xml:space="preserve"> and suppliers in your supply chain.</w:t>
      </w:r>
    </w:p>
    <w:p w:rsidR="005E28F2" w:rsidP="1B7E5D63" w:rsidRDefault="005E28F2" w14:paraId="5B025A19" w14:textId="0FC64C42">
      <w:pPr>
        <w:ind w:left="432"/>
        <w:jc w:val="both"/>
        <w:rPr>
          <w:rFonts w:ascii="Calibri" w:hAnsi="Calibri" w:cs="Calibri"/>
        </w:rPr>
      </w:pPr>
      <w:r w:rsidRPr="1B7E5D63" w:rsidR="005E28F2">
        <w:rPr>
          <w:rFonts w:ascii="Calibri" w:hAnsi="Calibri" w:cs="Calibri"/>
        </w:rPr>
        <w:t xml:space="preserve">A Key Subcontractor is defined as one which is material to your </w:t>
      </w:r>
      <w:r w:rsidRPr="1B7E5D63" w:rsidR="005E28F2">
        <w:rPr>
          <w:rFonts w:ascii="Calibri" w:hAnsi="Calibri" w:cs="Calibri"/>
        </w:rPr>
        <w:t>bid, and</w:t>
      </w:r>
      <w:r w:rsidRPr="1B7E5D63" w:rsidR="005E28F2">
        <w:rPr>
          <w:rFonts w:ascii="Calibri" w:hAnsi="Calibri" w:cs="Calibri"/>
        </w:rPr>
        <w:t xml:space="preserve"> has more than 25% of the Contract Price being delivered under this contract passing through to them. </w:t>
      </w:r>
      <w:r w:rsidRPr="1B7E5D63" w:rsidR="617D947E">
        <w:rPr>
          <w:rFonts w:ascii="Calibri" w:hAnsi="Calibri" w:cs="Calibri"/>
        </w:rPr>
        <w:t xml:space="preserve">Key Subcontractors </w:t>
      </w:r>
      <w:r w:rsidRPr="1B7E5D63" w:rsidR="005E28F2">
        <w:rPr>
          <w:rFonts w:ascii="Calibri" w:hAnsi="Calibri" w:cs="Calibri"/>
        </w:rPr>
        <w:t xml:space="preserve">should also complete Appendix </w:t>
      </w:r>
      <w:r w:rsidRPr="1B7E5D63" w:rsidR="3ED05110">
        <w:rPr>
          <w:rFonts w:ascii="Calibri" w:hAnsi="Calibri" w:cs="Calibri"/>
        </w:rPr>
        <w:t>1</w:t>
      </w:r>
      <w:r w:rsidRPr="1B7E5D63" w:rsidR="005E28F2">
        <w:rPr>
          <w:rFonts w:ascii="Calibri" w:hAnsi="Calibri" w:cs="Calibri"/>
        </w:rPr>
        <w:t xml:space="preserve"> </w:t>
      </w:r>
      <w:r w:rsidRPr="1B7E5D63" w:rsidR="005E28F2">
        <w:rPr>
          <w:rFonts w:ascii="Calibri" w:hAnsi="Calibri" w:cs="Calibri"/>
        </w:rPr>
        <w:t xml:space="preserve">and their response should be </w:t>
      </w:r>
      <w:r w:rsidRPr="1B7E5D63" w:rsidR="005E28F2">
        <w:rPr>
          <w:rFonts w:ascii="Calibri" w:hAnsi="Calibri" w:cs="Calibri"/>
        </w:rPr>
        <w:t>s</w:t>
      </w:r>
      <w:r w:rsidRPr="1B7E5D63" w:rsidR="005E28F2">
        <w:rPr>
          <w:rFonts w:ascii="Calibri" w:hAnsi="Calibri" w:cs="Calibri"/>
        </w:rPr>
        <w:t>ubmitted</w:t>
      </w:r>
      <w:r w:rsidRPr="1B7E5D63" w:rsidR="005E28F2">
        <w:rPr>
          <w:rFonts w:ascii="Calibri" w:hAnsi="Calibri" w:cs="Calibri"/>
        </w:rPr>
        <w:t xml:space="preserve"> </w:t>
      </w:r>
      <w:r w:rsidRPr="1B7E5D63" w:rsidR="005E28F2">
        <w:rPr>
          <w:rFonts w:ascii="Calibri" w:hAnsi="Calibri" w:cs="Calibri"/>
        </w:rPr>
        <w:t>with your bid</w:t>
      </w:r>
    </w:p>
    <w:p w:rsidR="005E28F2" w:rsidP="1B7E5D63" w:rsidRDefault="005E28F2" w14:paraId="762F0849" w14:textId="00217C5F">
      <w:pPr>
        <w:pStyle w:val="ListParagraph"/>
        <w:numPr>
          <w:ilvl w:val="0"/>
          <w:numId w:val="20"/>
        </w:numPr>
        <w:ind/>
        <w:jc w:val="both"/>
        <w:rPr>
          <w:rFonts w:ascii="Calibri" w:hAnsi="Calibri" w:cs="Calibri"/>
        </w:rPr>
      </w:pPr>
      <w:r w:rsidRPr="1B7E5D63" w:rsidR="0B5E6616">
        <w:rPr>
          <w:rFonts w:ascii="Calibri" w:hAnsi="Calibri" w:cs="Calibri"/>
        </w:rPr>
        <w:t>This is unmarked and is for information only</w:t>
      </w:r>
      <w:r w:rsidRPr="1B7E5D63" w:rsidR="005E28F2">
        <w:rPr>
          <w:rFonts w:ascii="Calibri" w:hAnsi="Calibri" w:cs="Calibri"/>
        </w:rPr>
        <w:t>:</w:t>
      </w:r>
    </w:p>
    <w:tbl>
      <w:tblPr>
        <w:tblW w:w="9142" w:type="dxa"/>
        <w:tblInd w:w="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464"/>
        <w:gridCol w:w="2150"/>
        <w:gridCol w:w="2528"/>
      </w:tblGrid>
      <w:tr w:rsidR="005E28F2" w:rsidTr="00C02897" w14:paraId="285BF321" w14:textId="77777777">
        <w:tc>
          <w:tcPr>
            <w:tcW w:w="9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F321D" w:rsidR="005E28F2" w:rsidP="00C02897" w:rsidRDefault="005E28F2" w14:paraId="7D1EF9A4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321D">
              <w:rPr>
                <w:rFonts w:ascii="Arial" w:hAnsi="Arial" w:cs="Arial"/>
                <w:b/>
                <w:bCs/>
                <w:sz w:val="20"/>
                <w:szCs w:val="20"/>
              </w:rPr>
              <w:t>MATERIAL TO BID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KEY SUBCONTRACTOR</w:t>
            </w:r>
          </w:p>
        </w:tc>
      </w:tr>
      <w:tr w:rsidR="005E28F2" w:rsidTr="00C02897" w14:paraId="58BDCFD9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5E28F2" w:rsidRDefault="005E28F2" w14:paraId="6A8AF7DA" w14:textId="77777777">
            <w:pPr>
              <w:pStyle w:val="paragraph2no"/>
              <w:numPr>
                <w:ilvl w:val="0"/>
                <w:numId w:val="11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Subcontractor Name, </w:t>
            </w:r>
          </w:p>
          <w:p w:rsidRPr="005D0C4F" w:rsidR="005E28F2" w:rsidP="005E28F2" w:rsidRDefault="005E28F2" w14:paraId="70534F3E" w14:textId="77777777">
            <w:pPr>
              <w:pStyle w:val="paragraph2no"/>
              <w:numPr>
                <w:ilvl w:val="0"/>
                <w:numId w:val="11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Legal Entity and </w:t>
            </w:r>
          </w:p>
          <w:p w:rsidRPr="005D0C4F" w:rsidR="005E28F2" w:rsidP="005E28F2" w:rsidRDefault="005E28F2" w14:paraId="4713F0B0" w14:textId="77777777">
            <w:pPr>
              <w:pStyle w:val="paragraph2no"/>
              <w:numPr>
                <w:ilvl w:val="0"/>
                <w:numId w:val="11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Company Registration Number </w:t>
            </w:r>
          </w:p>
          <w:p w:rsidRPr="005D0C4F" w:rsidR="005E28F2" w:rsidP="00C02897" w:rsidRDefault="005E28F2" w14:paraId="630570D1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– for Subcontractors Supporting the Bidding Model</w:t>
            </w:r>
          </w:p>
          <w:p w:rsidRPr="005D0C4F" w:rsidR="005E28F2" w:rsidP="00C02897" w:rsidRDefault="005E28F2" w14:paraId="62C5FCCE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  <w:r w:rsidRPr="005D0C4F">
              <w:rPr>
                <w:rFonts w:ascii="Arial" w:hAnsi="Arial" w:cs="Arial"/>
                <w:i/>
                <w:sz w:val="20"/>
                <w:szCs w:val="20"/>
              </w:rPr>
              <w:t>Add rows as required in this format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608066D7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Type of </w:t>
            </w:r>
            <w:r>
              <w:rPr>
                <w:rFonts w:ascii="Arial" w:hAnsi="Arial" w:cs="Arial"/>
                <w:sz w:val="20"/>
                <w:szCs w:val="20"/>
              </w:rPr>
              <w:t>Goods/Services/</w:t>
            </w:r>
            <w:r w:rsidRPr="005D0C4F">
              <w:rPr>
                <w:rFonts w:ascii="Arial" w:hAnsi="Arial" w:cs="Arial"/>
                <w:sz w:val="20"/>
                <w:szCs w:val="20"/>
              </w:rPr>
              <w:t>Work being delivered / Capacity of involvement in this Bid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38F6378C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% of </w:t>
            </w:r>
            <w:r>
              <w:rPr>
                <w:rFonts w:ascii="Arial" w:hAnsi="Arial" w:cs="Arial"/>
                <w:sz w:val="20"/>
                <w:szCs w:val="20"/>
              </w:rPr>
              <w:t>Contract Price</w:t>
            </w:r>
            <w:r w:rsidRPr="005D0C4F">
              <w:rPr>
                <w:rFonts w:ascii="Arial" w:hAnsi="Arial" w:cs="Arial"/>
                <w:sz w:val="20"/>
                <w:szCs w:val="20"/>
              </w:rPr>
              <w:t xml:space="preserve"> being delivered</w:t>
            </w:r>
          </w:p>
        </w:tc>
      </w:tr>
      <w:tr w:rsidR="005E28F2" w:rsidTr="00C02897" w14:paraId="6DD5F4AF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04DB9772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774D9B32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7747C280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16FD93BA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1918F75A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0892EA88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4418D83B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082C369D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2337DD1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31294360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170A7E10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6F318DA3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073C1829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27778B94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30326676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18919177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2386387B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6C8B1D25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5B13A6F1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1BF847CA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1EE6DADD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196718E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2332BD0B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22627BCA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2FE9FF97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3EFF141B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5AB317E3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23A855A1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0BE9C620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2279EE36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3733B6C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55F77ADB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123114DA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7FF9BB3E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2A9147BD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1A472098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3AB44B3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31B615EF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317437F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52938C71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017FAE1C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1EEA70E5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35BA3871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4414287F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54625F69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5CF31FBA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76150194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63E7AF83" w14:textId="77777777">
        <w:tc>
          <w:tcPr>
            <w:tcW w:w="9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F321D" w:rsidR="005E28F2" w:rsidP="00C02897" w:rsidRDefault="005E28F2" w14:paraId="22F9CAD9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321D">
              <w:rPr>
                <w:rFonts w:ascii="Arial" w:hAnsi="Arial" w:cs="Arial"/>
                <w:b/>
                <w:bCs/>
                <w:sz w:val="20"/>
                <w:szCs w:val="20"/>
              </w:rPr>
              <w:t>NOT MATERIAL TO BID – SUPPORTING ROLE IN SUPPLY CHAIN</w:t>
            </w:r>
          </w:p>
        </w:tc>
      </w:tr>
      <w:tr w:rsidR="005E28F2" w:rsidTr="00C02897" w14:paraId="11739FCB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5E28F2" w:rsidRDefault="005E28F2" w14:paraId="4A4515C6" w14:textId="77777777">
            <w:pPr>
              <w:pStyle w:val="paragraph2no"/>
              <w:numPr>
                <w:ilvl w:val="0"/>
                <w:numId w:val="12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Subcontractor Name, </w:t>
            </w:r>
          </w:p>
          <w:p w:rsidRPr="005D0C4F" w:rsidR="005E28F2" w:rsidP="005E28F2" w:rsidRDefault="005E28F2" w14:paraId="576116F5" w14:textId="77777777">
            <w:pPr>
              <w:pStyle w:val="paragraph2no"/>
              <w:numPr>
                <w:ilvl w:val="0"/>
                <w:numId w:val="12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Legal Entity and </w:t>
            </w:r>
          </w:p>
          <w:p w:rsidRPr="005D0C4F" w:rsidR="005E28F2" w:rsidP="005E28F2" w:rsidRDefault="005E28F2" w14:paraId="42BAA087" w14:textId="77777777">
            <w:pPr>
              <w:pStyle w:val="paragraph2no"/>
              <w:numPr>
                <w:ilvl w:val="0"/>
                <w:numId w:val="12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Company Registration Number </w:t>
            </w:r>
          </w:p>
          <w:p w:rsidRPr="005D0C4F" w:rsidR="005E28F2" w:rsidP="00C02897" w:rsidRDefault="005E28F2" w14:paraId="0CAD27A0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– for Subcontractors that are not material to bid</w:t>
            </w:r>
          </w:p>
          <w:p w:rsidRPr="005D0C4F" w:rsidR="005E28F2" w:rsidP="00C02897" w:rsidRDefault="005E28F2" w14:paraId="69D5CAA9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  <w:r w:rsidRPr="005D0C4F">
              <w:rPr>
                <w:rFonts w:ascii="Arial" w:hAnsi="Arial" w:cs="Arial"/>
                <w:i/>
                <w:sz w:val="20"/>
                <w:szCs w:val="20"/>
              </w:rPr>
              <w:t>Add rows as required in this format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49CCB5AC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Type of </w:t>
            </w:r>
            <w:r>
              <w:rPr>
                <w:rFonts w:ascii="Arial" w:hAnsi="Arial" w:cs="Arial"/>
                <w:sz w:val="20"/>
                <w:szCs w:val="20"/>
              </w:rPr>
              <w:t xml:space="preserve">Goods/Services/ </w:t>
            </w:r>
            <w:r w:rsidRPr="005D0C4F">
              <w:rPr>
                <w:rFonts w:ascii="Arial" w:hAnsi="Arial" w:cs="Arial"/>
                <w:sz w:val="20"/>
                <w:szCs w:val="20"/>
              </w:rPr>
              <w:t>Work being delivered / Capacity of involvement in this Bid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4D626020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 xml:space="preserve">Total % of </w:t>
            </w:r>
            <w:r>
              <w:rPr>
                <w:rFonts w:ascii="Arial" w:hAnsi="Arial" w:cs="Arial"/>
                <w:sz w:val="20"/>
                <w:szCs w:val="20"/>
              </w:rPr>
              <w:t>Contract Price</w:t>
            </w:r>
            <w:r w:rsidRPr="005D0C4F">
              <w:rPr>
                <w:rFonts w:ascii="Arial" w:hAnsi="Arial" w:cs="Arial"/>
                <w:sz w:val="20"/>
                <w:szCs w:val="20"/>
              </w:rPr>
              <w:t xml:space="preserve"> being delivered</w:t>
            </w:r>
          </w:p>
          <w:p w:rsidRPr="005D0C4F" w:rsidR="005E28F2" w:rsidP="00C02897" w:rsidRDefault="005E28F2" w14:paraId="520E80E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(</w:t>
            </w:r>
            <w:r w:rsidRPr="005D0C4F">
              <w:rPr>
                <w:rFonts w:ascii="Arial" w:hAnsi="Arial" w:cs="Arial"/>
                <w:i/>
                <w:sz w:val="20"/>
                <w:szCs w:val="20"/>
              </w:rPr>
              <w:t>enter one total % for all subcontractors not material to bid)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– if the total equals more than 33% start moving the higher individual %s into Material Bid regardless of whether they are below the % threshold indicated at the start of this </w:t>
            </w: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question, until the total % below falls below 33%</w:t>
            </w:r>
          </w:p>
        </w:tc>
      </w:tr>
      <w:tr w:rsidR="005E28F2" w:rsidTr="00C02897" w14:paraId="781784BA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1BC5F6FB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lastRenderedPageBreak/>
              <w:t>1)</w:t>
            </w:r>
          </w:p>
          <w:p w:rsidRPr="005D0C4F" w:rsidR="005E28F2" w:rsidP="00C02897" w:rsidRDefault="005E28F2" w14:paraId="14A0B28F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73EED457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2C54F6E2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528FF78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23CBF1C4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394BC47D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2ABDBF10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4C577F82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53C38EFE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5D0C4F" w:rsidR="005E28F2" w:rsidP="00C02897" w:rsidRDefault="005E28F2" w14:paraId="10518E4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753E2D1E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6206B9FA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37199A7E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6C48921D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371A412C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5D0C4F" w:rsidR="005E28F2" w:rsidP="00C02897" w:rsidRDefault="005E28F2" w14:paraId="0542F8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4212045B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6D55E057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128C60F8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2E70CB3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3830842D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5D0C4F" w:rsidR="005E28F2" w:rsidP="00C02897" w:rsidRDefault="005E28F2" w14:paraId="384B769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1EC2F391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483DEE0D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0AE23E2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2476C79E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7BD4B862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5D0C4F" w:rsidR="005E28F2" w:rsidP="00C02897" w:rsidRDefault="005E28F2" w14:paraId="2AB28C7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5CEB5879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3806C8B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774EA91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1FB988F6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0C4F" w:rsidR="005E28F2" w:rsidP="00C02897" w:rsidRDefault="005E28F2" w14:paraId="2BC8026F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5D0C4F" w:rsidR="005E28F2" w:rsidP="00C02897" w:rsidRDefault="005E28F2" w14:paraId="3312379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66DF1E0A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4BADF1C6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6B210E45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6E2D68FF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5F21E942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5D0C4F" w:rsidR="005E28F2" w:rsidP="00C02897" w:rsidRDefault="005E28F2" w14:paraId="32FE75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28F2" w:rsidTr="00C02897" w14:paraId="640402AD" w14:textId="77777777">
        <w:tc>
          <w:tcPr>
            <w:tcW w:w="4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18905D4C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1)</w:t>
            </w:r>
          </w:p>
          <w:p w:rsidRPr="005D0C4F" w:rsidR="005E28F2" w:rsidP="00C02897" w:rsidRDefault="005E28F2" w14:paraId="7557E327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2)</w:t>
            </w:r>
          </w:p>
          <w:p w:rsidRPr="005D0C4F" w:rsidR="005E28F2" w:rsidP="00C02897" w:rsidRDefault="005E28F2" w14:paraId="47B2585D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5D0C4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0C4F" w:rsidR="005E28F2" w:rsidP="00C02897" w:rsidRDefault="005E28F2" w14:paraId="1FF4B1BE" w14:textId="77777777">
            <w:pPr>
              <w:pStyle w:val="paragraph2no"/>
              <w:numPr>
                <w:ilvl w:val="0"/>
                <w:numId w:val="0"/>
              </w:numPr>
              <w:tabs>
                <w:tab w:val="left" w:pos="720"/>
              </w:tabs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D0C4F" w:rsidR="005E28F2" w:rsidP="00C02897" w:rsidRDefault="005E28F2" w14:paraId="0953843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28F2" w:rsidP="005E28F2" w:rsidRDefault="005E28F2" w14:paraId="08E798BE" w14:textId="77777777">
      <w:pPr>
        <w:rPr>
          <w:rFonts w:ascii="Arial" w:hAnsi="Arial" w:cs="Arial"/>
          <w:b/>
          <w:bCs/>
          <w:kern w:val="32"/>
          <w:sz w:val="32"/>
          <w:szCs w:val="32"/>
          <w:lang w:eastAsia="en-GB"/>
        </w:rPr>
      </w:pPr>
    </w:p>
    <w:p w:rsidR="005E28F2" w:rsidRDefault="005E28F2" w14:paraId="198D0750" w14:textId="248BBD17">
      <w:pPr>
        <w:spacing w:after="160" w:line="259" w:lineRule="auto"/>
      </w:pPr>
      <w:r>
        <w:br w:type="page"/>
      </w:r>
    </w:p>
    <w:p w:rsidRPr="00E031F3" w:rsidR="005E28F2" w:rsidP="1E552D97" w:rsidRDefault="005E28F2" w14:paraId="1426553A" w14:textId="77777777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bookmarkStart w:name="_Toc64287053" w:id="8"/>
      <w:bookmarkStart w:name="_Toc2107372059" w:id="2030390994"/>
      <w:r w:rsidRPr="1E552D97" w:rsidR="005E28F2">
        <w:rPr>
          <w:rFonts w:ascii="Calibri" w:hAnsi="Calibri" w:cs="Times New Roman"/>
          <w:sz w:val="22"/>
          <w:szCs w:val="22"/>
        </w:rPr>
        <w:t>Service Levels and Performance Measures</w:t>
      </w:r>
      <w:bookmarkEnd w:id="8"/>
      <w:bookmarkEnd w:id="2030390994"/>
    </w:p>
    <w:p w:rsidR="005E28F2" w:rsidP="005E28F2" w:rsidRDefault="005E28F2" w14:paraId="29A151A3" w14:textId="0CEFCEEB">
      <w:pPr>
        <w:ind w:left="432"/>
        <w:rPr>
          <w:rFonts w:ascii="Calibri" w:hAnsi="Calibri" w:cs="Calibri"/>
        </w:rPr>
      </w:pPr>
      <w:r>
        <w:rPr>
          <w:rFonts w:ascii="Calibri" w:hAnsi="Calibri" w:cs="Calibri"/>
        </w:rPr>
        <w:t>Please indicate below any Service Levels or Performance Measures in addition to those contained within the main Invitation To Participate (ITP) document that you may wish to offer.</w:t>
      </w:r>
    </w:p>
    <w:p w:rsidR="005E28F2" w:rsidP="005E28F2" w:rsidRDefault="005E28F2" w14:paraId="66E1BF6C" w14:textId="10F53367">
      <w:pPr>
        <w:ind w:left="432"/>
        <w:rPr>
          <w:rFonts w:ascii="Calibri" w:hAnsi="Calibri" w:cs="Calibri"/>
        </w:rPr>
      </w:pPr>
      <w:r w:rsidRPr="1B7E5D63" w:rsidR="005E28F2">
        <w:rPr>
          <w:rFonts w:ascii="Calibri" w:hAnsi="Calibri" w:cs="Calibri"/>
        </w:rPr>
        <w:t>Please also where possible use the same format as provided in the ITP document.</w:t>
      </w:r>
    </w:p>
    <w:p w:rsidR="51480E56" w:rsidP="1B7E5D63" w:rsidRDefault="51480E56" w14:paraId="2796485A" w14:textId="09491EC7">
      <w:pPr>
        <w:ind w:left="432"/>
        <w:rPr>
          <w:rFonts w:ascii="Calibri" w:hAnsi="Calibri" w:cs="Calibri"/>
        </w:rPr>
      </w:pPr>
      <w:r w:rsidRPr="1B7E5D63" w:rsidR="51480E56">
        <w:rPr>
          <w:rFonts w:ascii="Calibri" w:hAnsi="Calibri" w:cs="Calibri"/>
        </w:rPr>
        <w:t>This is unmarked and is for information only.</w:t>
      </w:r>
    </w:p>
    <w:tbl>
      <w:tblPr>
        <w:tblW w:w="9741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1"/>
      </w:tblGrid>
      <w:tr w:rsidRPr="00B67AF5" w:rsidR="005E28F2" w:rsidTr="1E552D97" w14:paraId="06DBB9A4" w14:textId="77777777">
        <w:trPr>
          <w:trHeight w:val="258"/>
        </w:trPr>
        <w:tc>
          <w:tcPr>
            <w:tcW w:w="9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5D0C4F" w:rsidR="005E28F2" w:rsidP="00C02897" w:rsidRDefault="00AD19C6" w14:paraId="29C1B223" w14:textId="29A05B5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ENTER BELOW IN THE SAME FORMAT AS THE SCHEDULE WITH SERVICE LEVELS AND PERFORMANCE MEASURES</w:t>
            </w:r>
          </w:p>
        </w:tc>
      </w:tr>
      <w:tr w:rsidRPr="00B67AF5" w:rsidR="005E28F2" w:rsidTr="1E552D97" w14:paraId="5433C3CB" w14:textId="77777777">
        <w:trPr>
          <w:trHeight w:val="3085"/>
        </w:trPr>
        <w:tc>
          <w:tcPr>
            <w:tcW w:w="9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85E77" w:rsidR="005E28F2" w:rsidP="1E552D97" w:rsidRDefault="005E28F2" w14:paraId="69D3E5CC" w14:textId="62775E38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</w:p>
          <w:p w:rsidR="1E552D97" w:rsidP="1E552D97" w:rsidRDefault="1E552D97" w14:paraId="7258A745" w14:textId="073C3006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</w:p>
          <w:p w:rsidR="1E552D97" w:rsidP="1E552D97" w:rsidRDefault="1E552D97" w14:paraId="540B0774" w14:textId="679E2E0C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</w:p>
          <w:p w:rsidR="1E552D97" w:rsidP="1E552D97" w:rsidRDefault="1E552D97" w14:paraId="478D9B36" w14:textId="04D30B3A"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</w:p>
          <w:p w:rsidR="005E28F2" w:rsidP="00C02897" w:rsidRDefault="005E28F2" w14:paraId="0123C471" w14:textId="77777777"/>
        </w:tc>
      </w:tr>
    </w:tbl>
    <w:p w:rsidR="005E28F2" w:rsidP="005E28F2" w:rsidRDefault="005E28F2" w14:paraId="5C5F0F81" w14:textId="77777777">
      <w:pPr>
        <w:ind w:left="432"/>
        <w:rPr>
          <w:rFonts w:ascii="Calibri" w:hAnsi="Calibri" w:cs="Calibri"/>
        </w:rPr>
      </w:pPr>
    </w:p>
    <w:p w:rsidR="00CA4A32" w:rsidRDefault="00CA4A32" w14:paraId="7B604A6B" w14:textId="77777777">
      <w:pPr>
        <w:sectPr w:rsidR="00CA4A32">
          <w:pgSz w:w="11906" w:h="16838" w:orient="portrait"/>
          <w:pgMar w:top="1440" w:right="1440" w:bottom="1440" w:left="1440" w:header="708" w:footer="708" w:gutter="0"/>
          <w:cols w:space="708"/>
          <w:docGrid w:linePitch="360"/>
        </w:sectPr>
      </w:pPr>
    </w:p>
    <w:p w:rsidRPr="00E031F3" w:rsidR="00C02897" w:rsidP="1E552D97" w:rsidRDefault="00C02897" w14:paraId="49021565" w14:textId="48FCEC02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bookmarkStart w:name="_Toc64287055" w:id="10"/>
      <w:bookmarkStart w:name="_Toc322208304" w:id="923844282"/>
      <w:r w:rsidRPr="1E552D97" w:rsidR="00C02897">
        <w:rPr>
          <w:rFonts w:ascii="Calibri" w:hAnsi="Calibri" w:cs="Times New Roman"/>
          <w:sz w:val="22"/>
          <w:szCs w:val="22"/>
        </w:rPr>
        <w:t>Insurance Policies</w:t>
      </w:r>
      <w:bookmarkEnd w:id="10"/>
      <w:bookmarkEnd w:id="923844282"/>
    </w:p>
    <w:p w:rsidR="00C02897" w:rsidP="00C02897" w:rsidRDefault="00C02897" w14:paraId="25949C86" w14:textId="77777777">
      <w:pPr>
        <w:ind w:left="432"/>
        <w:rPr>
          <w:rFonts w:ascii="Calibri" w:hAnsi="Calibri" w:cs="Calibri"/>
        </w:rPr>
      </w:pPr>
      <w:r>
        <w:rPr>
          <w:rFonts w:ascii="Calibri" w:hAnsi="Calibri" w:cs="Calibri"/>
        </w:rPr>
        <w:t>The required insurances shall be indicated in the SQ Documentation file.</w:t>
      </w:r>
    </w:p>
    <w:p w:rsidR="00C02897" w:rsidP="00C02897" w:rsidRDefault="00C02897" w14:paraId="7503C078" w14:textId="05354BF2">
      <w:pPr>
        <w:ind w:left="432"/>
        <w:rPr>
          <w:rFonts w:ascii="Calibri" w:hAnsi="Calibri" w:cs="Calibri"/>
        </w:rPr>
      </w:pPr>
      <w:r w:rsidRPr="002F735D">
        <w:rPr>
          <w:rFonts w:ascii="Calibri" w:hAnsi="Calibri" w:cs="Calibri"/>
        </w:rPr>
        <w:t xml:space="preserve">It shall be assumed that the insurances indicated as part of your SQ response shall form the insurances for any resultant </w:t>
      </w:r>
      <w:r>
        <w:rPr>
          <w:rFonts w:ascii="Calibri" w:hAnsi="Calibri" w:cs="Calibri"/>
        </w:rPr>
        <w:t>C</w:t>
      </w:r>
      <w:r w:rsidRPr="002F735D">
        <w:rPr>
          <w:rFonts w:ascii="Calibri" w:hAnsi="Calibri" w:cs="Calibri"/>
        </w:rPr>
        <w:t>ontract, unless you indicate</w:t>
      </w:r>
      <w:r>
        <w:rPr>
          <w:rFonts w:ascii="Calibri" w:hAnsi="Calibri" w:cs="Calibri"/>
        </w:rPr>
        <w:t xml:space="preserve"> any variance in your bid below.</w:t>
      </w:r>
    </w:p>
    <w:p w:rsidR="00C02897" w:rsidP="00C02897" w:rsidRDefault="00C02897" w14:paraId="737D118F" w14:textId="77777777">
      <w:pPr>
        <w:ind w:left="432"/>
        <w:rPr>
          <w:rFonts w:ascii="Calibri" w:hAnsi="Calibri" w:cs="Calibri"/>
        </w:rPr>
      </w:pPr>
      <w:r>
        <w:rPr>
          <w:rFonts w:ascii="Calibri" w:hAnsi="Calibri" w:cs="Calibri"/>
        </w:rPr>
        <w:t>Copies of insurances shall be provided in the SQ Documentation Response zip file, or at any point during tender or contract when requested.</w:t>
      </w:r>
    </w:p>
    <w:p w:rsidR="00C02897" w:rsidP="00C02897" w:rsidRDefault="00C02897" w14:paraId="0B6584A0" w14:textId="2B028A1F">
      <w:pPr>
        <w:ind w:left="432"/>
        <w:rPr>
          <w:rFonts w:ascii="Calibri" w:hAnsi="Calibri" w:cs="Calibri"/>
        </w:rPr>
      </w:pPr>
      <w:r w:rsidRPr="1B7E5D63" w:rsidR="607B620F">
        <w:rPr>
          <w:rFonts w:ascii="Calibri" w:hAnsi="Calibri" w:cs="Calibri"/>
        </w:rPr>
        <w:t>This is unmarked and is for information only – although it should be noted that insurance levels are set by Fidelity’s clients and not Fidelity, and so therefore if a Client expectation is for higher insurance than you can provide – a) you will be given the oppo</w:t>
      </w:r>
      <w:r w:rsidRPr="1B7E5D63" w:rsidR="40126B4B">
        <w:rPr>
          <w:rFonts w:ascii="Calibri" w:hAnsi="Calibri" w:cs="Calibri"/>
        </w:rPr>
        <w:t>rtunity to provide the greater insurance or insurance levels, b) if you cannot or will not you cannot be considered for provision of supply.</w:t>
      </w:r>
    </w:p>
    <w:p w:rsidRPr="002F735D" w:rsidR="00C02897" w:rsidP="00C02897" w:rsidRDefault="00C02897" w14:paraId="167C6E24" w14:textId="37CE26B9">
      <w:pPr>
        <w:ind w:left="432"/>
        <w:rPr>
          <w:rFonts w:ascii="Calibri" w:hAnsi="Calibri" w:cs="Calibri"/>
        </w:rPr>
      </w:pPr>
      <w:r w:rsidRPr="1B7E5D63" w:rsidR="00C02897">
        <w:rPr>
          <w:rFonts w:ascii="Calibri" w:hAnsi="Calibri" w:cs="Calibri"/>
        </w:rPr>
        <w:t>Applicant</w:t>
      </w:r>
      <w:r w:rsidRPr="1B7E5D63" w:rsidR="00C02897">
        <w:rPr>
          <w:rFonts w:ascii="Calibri" w:hAnsi="Calibri" w:cs="Calibri"/>
        </w:rPr>
        <w:t xml:space="preserve"> to </w:t>
      </w:r>
      <w:r w:rsidRPr="1B7E5D63" w:rsidR="00C02897">
        <w:rPr>
          <w:rFonts w:ascii="Calibri" w:hAnsi="Calibri" w:cs="Calibri"/>
        </w:rPr>
        <w:t>indicate</w:t>
      </w:r>
      <w:r w:rsidRPr="1B7E5D63" w:rsidR="00C02897">
        <w:rPr>
          <w:rFonts w:ascii="Calibri" w:hAnsi="Calibri" w:cs="Calibri"/>
        </w:rPr>
        <w:t xml:space="preserve"> here (</w:t>
      </w:r>
      <w:r w:rsidRPr="1B7E5D63" w:rsidR="00C02897">
        <w:rPr>
          <w:rFonts w:ascii="Calibri" w:hAnsi="Calibri" w:cs="Calibri"/>
        </w:rPr>
        <w:t>Yes/No</w:t>
      </w:r>
      <w:r w:rsidRPr="1B7E5D63" w:rsidR="00C02897">
        <w:rPr>
          <w:rFonts w:ascii="Calibri" w:hAnsi="Calibri" w:cs="Calibri"/>
        </w:rPr>
        <w:t xml:space="preserve">) that they </w:t>
      </w:r>
      <w:r w:rsidRPr="1B7E5D63" w:rsidR="193F597A">
        <w:rPr>
          <w:rFonts w:ascii="Calibri" w:hAnsi="Calibri" w:cs="Calibri"/>
        </w:rPr>
        <w:t>intend to</w:t>
      </w:r>
      <w:r w:rsidRPr="1B7E5D63" w:rsidR="00C02897">
        <w:rPr>
          <w:rFonts w:ascii="Calibri" w:hAnsi="Calibri" w:cs="Calibri"/>
        </w:rPr>
        <w:t xml:space="preserve"> </w:t>
      </w:r>
      <w:r w:rsidRPr="1B7E5D63" w:rsidR="00C02897">
        <w:rPr>
          <w:rFonts w:ascii="Calibri" w:hAnsi="Calibri" w:cs="Calibri"/>
        </w:rPr>
        <w:t>comply with</w:t>
      </w:r>
      <w:r w:rsidRPr="1B7E5D63" w:rsidR="00C02897">
        <w:rPr>
          <w:rFonts w:ascii="Calibri" w:hAnsi="Calibri" w:cs="Calibri"/>
        </w:rPr>
        <w:t xml:space="preserve"> insurance </w:t>
      </w:r>
      <w:r w:rsidRPr="1B7E5D63" w:rsidR="00C02897">
        <w:rPr>
          <w:rFonts w:ascii="Calibri" w:hAnsi="Calibri" w:cs="Calibri"/>
        </w:rPr>
        <w:t xml:space="preserve">levels </w:t>
      </w:r>
      <w:r w:rsidRPr="1B7E5D63" w:rsidR="00C02897">
        <w:rPr>
          <w:rFonts w:ascii="Calibri" w:hAnsi="Calibri" w:cs="Calibri"/>
        </w:rPr>
        <w:t>indicated</w:t>
      </w:r>
      <w:r w:rsidRPr="1B7E5D63" w:rsidR="00C02897">
        <w:rPr>
          <w:rFonts w:ascii="Calibri" w:hAnsi="Calibri" w:cs="Calibri"/>
        </w:rPr>
        <w:t xml:space="preserve">:  </w:t>
      </w:r>
      <w:r w:rsidRPr="1B7E5D63" w:rsidR="00C02897">
        <w:rPr>
          <w:rFonts w:ascii="Calibri" w:hAnsi="Calibri" w:cs="Calibri"/>
          <w:b w:val="1"/>
          <w:bCs w:val="1"/>
        </w:rPr>
        <w:t>Yes/No</w:t>
      </w:r>
      <w:r w:rsidRPr="1B7E5D63" w:rsidR="00C02897">
        <w:rPr>
          <w:rFonts w:ascii="Calibri" w:hAnsi="Calibri" w:cs="Calibri"/>
        </w:rPr>
        <w:t xml:space="preserve"> ……….</w:t>
      </w:r>
    </w:p>
    <w:p w:rsidRPr="002F735D" w:rsidR="00C02897" w:rsidP="00C02897" w:rsidRDefault="00C02897" w14:paraId="382FE39F" w14:textId="77777777">
      <w:pPr>
        <w:ind w:left="432"/>
        <w:rPr>
          <w:rFonts w:ascii="Calibri" w:hAnsi="Calibri" w:cs="Calibri"/>
        </w:rPr>
      </w:pPr>
    </w:p>
    <w:p w:rsidRPr="002F735D" w:rsidR="00C02897" w:rsidP="00C02897" w:rsidRDefault="00C02897" w14:paraId="203C0A87" w14:textId="77777777">
      <w:pPr>
        <w:ind w:left="432"/>
        <w:rPr>
          <w:rFonts w:ascii="Calibri" w:hAnsi="Calibri" w:cs="Calibri"/>
        </w:rPr>
      </w:pPr>
      <w:r>
        <w:rPr>
          <w:rFonts w:ascii="Calibri" w:hAnsi="Calibri" w:cs="Calibri"/>
        </w:rPr>
        <w:t xml:space="preserve">If “No”, why not, and how </w:t>
      </w:r>
      <w:r w:rsidRPr="002F735D">
        <w:rPr>
          <w:rFonts w:ascii="Calibri" w:hAnsi="Calibri" w:cs="Calibri"/>
        </w:rPr>
        <w:t xml:space="preserve">you </w:t>
      </w:r>
      <w:r>
        <w:rPr>
          <w:rFonts w:ascii="Calibri" w:hAnsi="Calibri" w:cs="Calibri"/>
        </w:rPr>
        <w:t xml:space="preserve">will </w:t>
      </w:r>
      <w:r w:rsidRPr="002F735D">
        <w:rPr>
          <w:rFonts w:ascii="Calibri" w:hAnsi="Calibri" w:cs="Calibri"/>
        </w:rPr>
        <w:t>mitigate this: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Pr="002F735D" w:rsidR="00C02897" w:rsidP="00C02897" w:rsidRDefault="00C02897" w14:paraId="754109D6" w14:textId="77777777">
      <w:pPr>
        <w:ind w:left="432"/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02897" w:rsidTr="00C02897" w14:paraId="71C36203" w14:textId="77777777">
        <w:tc>
          <w:tcPr>
            <w:tcW w:w="9735" w:type="dxa"/>
          </w:tcPr>
          <w:p w:rsidRPr="00883429" w:rsidR="00C02897" w:rsidP="00C02897" w:rsidRDefault="00C02897" w14:paraId="5B233C0B" w14:textId="77777777">
            <w:pPr>
              <w:rPr>
                <w:b/>
              </w:rPr>
            </w:pPr>
            <w:r w:rsidRPr="00883429">
              <w:rPr>
                <w:rFonts w:ascii="Calibri" w:hAnsi="Calibri" w:cs="Calibri"/>
                <w:b/>
                <w:sz w:val="22"/>
              </w:rPr>
              <w:t>Variances from Insurance Levels indicated</w:t>
            </w:r>
            <w:r>
              <w:rPr>
                <w:rFonts w:ascii="Calibri" w:hAnsi="Calibri" w:cs="Calibri"/>
                <w:b/>
                <w:sz w:val="22"/>
              </w:rPr>
              <w:t xml:space="preserve"> (enter the numbers being offered instead)</w:t>
            </w:r>
            <w:r w:rsidRPr="00883429">
              <w:rPr>
                <w:rFonts w:ascii="Calibri" w:hAnsi="Calibri" w:cs="Calibri"/>
                <w:b/>
                <w:sz w:val="22"/>
              </w:rPr>
              <w:t>:</w:t>
            </w:r>
          </w:p>
        </w:tc>
      </w:tr>
      <w:tr w:rsidR="00C02897" w:rsidTr="00C02897" w14:paraId="7BE1629D" w14:textId="77777777">
        <w:tc>
          <w:tcPr>
            <w:tcW w:w="9735" w:type="dxa"/>
          </w:tcPr>
          <w:p w:rsidRPr="002F735D" w:rsidR="00C02897" w:rsidP="00C02897" w:rsidRDefault="00C02897" w14:paraId="6F93FC22" w14:textId="202E5813">
            <w:pPr>
              <w:ind w:left="432"/>
              <w:rPr>
                <w:rFonts w:ascii="Calibri" w:hAnsi="Calibri" w:cs="Calibri"/>
                <w:color w:val="FF0000"/>
                <w:sz w:val="22"/>
              </w:rPr>
            </w:pPr>
            <w:r w:rsidRPr="002F735D">
              <w:rPr>
                <w:rFonts w:ascii="Calibri" w:hAnsi="Calibri" w:cs="Calibri"/>
                <w:color w:val="FF0000"/>
                <w:sz w:val="22"/>
              </w:rPr>
              <w:t>[</w:t>
            </w:r>
            <w:r>
              <w:rPr>
                <w:rFonts w:ascii="Calibri" w:hAnsi="Calibri" w:cs="Calibri"/>
                <w:color w:val="FF0000"/>
                <w:sz w:val="22"/>
              </w:rPr>
              <w:t>Applicant</w:t>
            </w:r>
            <w:r w:rsidRPr="002F735D">
              <w:rPr>
                <w:rFonts w:ascii="Calibri" w:hAnsi="Calibri" w:cs="Calibri"/>
                <w:color w:val="FF0000"/>
                <w:sz w:val="22"/>
              </w:rPr>
              <w:t xml:space="preserve"> to delete this paragraph, and indicate any divergence from the insurances indicated at SQ stage. </w:t>
            </w:r>
            <w:r>
              <w:rPr>
                <w:rFonts w:ascii="Calibri" w:hAnsi="Calibri" w:cs="Calibri"/>
                <w:color w:val="FF0000"/>
                <w:sz w:val="22"/>
              </w:rPr>
              <w:t xml:space="preserve">Insurances in excess of that asked for shall not invalidate your bid. </w:t>
            </w:r>
            <w:r w:rsidRPr="002F735D">
              <w:rPr>
                <w:rFonts w:ascii="Calibri" w:hAnsi="Calibri" w:cs="Calibri"/>
                <w:color w:val="FF0000"/>
                <w:sz w:val="22"/>
              </w:rPr>
              <w:t>Note</w:t>
            </w:r>
            <w:r>
              <w:rPr>
                <w:rFonts w:ascii="Calibri" w:hAnsi="Calibri" w:cs="Calibri"/>
                <w:color w:val="FF0000"/>
                <w:sz w:val="22"/>
              </w:rPr>
              <w:t xml:space="preserve"> any lesser amounts</w:t>
            </w:r>
            <w:r w:rsidRPr="002F735D">
              <w:rPr>
                <w:rFonts w:ascii="Calibri" w:hAnsi="Calibri" w:cs="Calibri"/>
                <w:color w:val="FF0000"/>
                <w:sz w:val="22"/>
              </w:rPr>
              <w:t xml:space="preserve"> may invalidate your bid and cause rejection at the discretion of the </w:t>
            </w:r>
            <w:r w:rsidR="00F01452">
              <w:rPr>
                <w:rFonts w:ascii="Calibri" w:hAnsi="Calibri" w:cs="Calibri"/>
                <w:color w:val="FF0000"/>
                <w:sz w:val="22"/>
              </w:rPr>
              <w:t>Fidelity Energy</w:t>
            </w:r>
            <w:r w:rsidRPr="002F735D">
              <w:rPr>
                <w:rFonts w:ascii="Calibri" w:hAnsi="Calibri" w:cs="Calibri"/>
                <w:color w:val="FF0000"/>
                <w:sz w:val="22"/>
              </w:rPr>
              <w:t xml:space="preserve"> if in the </w:t>
            </w:r>
            <w:r w:rsidR="00F01452">
              <w:rPr>
                <w:rFonts w:ascii="Calibri" w:hAnsi="Calibri" w:cs="Calibri"/>
                <w:color w:val="FF0000"/>
                <w:sz w:val="22"/>
              </w:rPr>
              <w:t>Fidelity Energy</w:t>
            </w:r>
            <w:r w:rsidRPr="002F735D">
              <w:rPr>
                <w:rFonts w:ascii="Calibri" w:hAnsi="Calibri" w:cs="Calibri"/>
                <w:color w:val="FF0000"/>
                <w:sz w:val="22"/>
              </w:rPr>
              <w:t>’s opinion it results in a material non-compliance, and your company is not willing to obtain insurances at the levels indicated]</w:t>
            </w:r>
          </w:p>
          <w:p w:rsidR="00C02897" w:rsidP="00C02897" w:rsidRDefault="00C02897" w14:paraId="1B3C85B0" w14:textId="77777777"/>
        </w:tc>
      </w:tr>
    </w:tbl>
    <w:p w:rsidR="00C02897" w:rsidP="00C02897" w:rsidRDefault="00C02897" w14:paraId="10910B49" w14:textId="77777777">
      <w:pPr>
        <w:rPr>
          <w:lang w:eastAsia="en-GB"/>
        </w:rPr>
      </w:pPr>
    </w:p>
    <w:p w:rsidR="00C02897" w:rsidRDefault="00C02897" w14:paraId="7F5314CA" w14:textId="4E1069E3">
      <w:pPr>
        <w:spacing w:after="160" w:line="259" w:lineRule="auto"/>
      </w:pPr>
      <w:r>
        <w:br w:type="page"/>
      </w:r>
    </w:p>
    <w:p w:rsidRPr="00E031F3" w:rsidR="00C02897" w:rsidP="1E552D97" w:rsidRDefault="00C02897" w14:paraId="20A7A41F" w14:textId="77777777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bookmarkStart w:name="_Toc64287060" w:id="16"/>
      <w:bookmarkStart w:name="_Toc608763905" w:id="511047963"/>
      <w:r w:rsidRPr="1E552D97" w:rsidR="00C02897">
        <w:rPr>
          <w:rFonts w:ascii="Calibri" w:hAnsi="Calibri" w:cs="Times New Roman"/>
          <w:sz w:val="22"/>
          <w:szCs w:val="22"/>
        </w:rPr>
        <w:t>Commercially Sensitive</w:t>
      </w:r>
      <w:bookmarkEnd w:id="16"/>
      <w:bookmarkEnd w:id="511047963"/>
    </w:p>
    <w:p w:rsidR="00C02897" w:rsidP="00C02897" w:rsidRDefault="00C02897" w14:paraId="474E7E62" w14:textId="15D0C75C">
      <w:pPr>
        <w:ind w:left="432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</w:t>
      </w:r>
      <w:r w:rsidR="00C832D3">
        <w:rPr>
          <w:rFonts w:ascii="Calibri" w:hAnsi="Calibri" w:cs="Calibri"/>
        </w:rPr>
        <w:t>Applicant</w:t>
      </w:r>
      <w:r>
        <w:rPr>
          <w:rFonts w:ascii="Calibri" w:hAnsi="Calibri" w:cs="Calibri"/>
        </w:rPr>
        <w:t xml:space="preserve"> is to indicate a full record below of all parts of the </w:t>
      </w:r>
      <w:r w:rsidR="00C832D3">
        <w:rPr>
          <w:rFonts w:ascii="Calibri" w:hAnsi="Calibri" w:cs="Calibri"/>
        </w:rPr>
        <w:t>C</w:t>
      </w:r>
      <w:r>
        <w:rPr>
          <w:rFonts w:ascii="Calibri" w:hAnsi="Calibri" w:cs="Calibri"/>
        </w:rPr>
        <w:t>ontract that they consider to be Commercially Sensitive.</w:t>
      </w:r>
    </w:p>
    <w:tbl>
      <w:tblPr>
        <w:tblStyle w:val="TableGrid"/>
        <w:tblW w:w="9303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1264"/>
        <w:gridCol w:w="1276"/>
        <w:gridCol w:w="3119"/>
        <w:gridCol w:w="3644"/>
      </w:tblGrid>
      <w:tr w:rsidR="00C02897" w:rsidTr="00C832D3" w14:paraId="5F22695F" w14:textId="77777777">
        <w:tc>
          <w:tcPr>
            <w:tcW w:w="1264" w:type="dxa"/>
          </w:tcPr>
          <w:p w:rsidRPr="00822379" w:rsidR="00C02897" w:rsidP="00C02897" w:rsidRDefault="00C02897" w14:paraId="7BBF77DC" w14:textId="77777777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Section Reference/Part of Contract</w:t>
            </w:r>
          </w:p>
        </w:tc>
        <w:tc>
          <w:tcPr>
            <w:tcW w:w="1276" w:type="dxa"/>
          </w:tcPr>
          <w:p w:rsidRPr="00822379" w:rsidR="00C02897" w:rsidP="00C02897" w:rsidRDefault="00C02897" w14:paraId="7B661D18" w14:textId="77777777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Clause Reference (if applicable)</w:t>
            </w:r>
          </w:p>
        </w:tc>
        <w:tc>
          <w:tcPr>
            <w:tcW w:w="3119" w:type="dxa"/>
          </w:tcPr>
          <w:p w:rsidRPr="00822379" w:rsidR="00C02897" w:rsidP="00C02897" w:rsidRDefault="00C02897" w14:paraId="17770A65" w14:textId="77777777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Subject matter contained within Clause (what the identified part of the contract covers or explains)</w:t>
            </w:r>
          </w:p>
        </w:tc>
        <w:tc>
          <w:tcPr>
            <w:tcW w:w="3644" w:type="dxa"/>
          </w:tcPr>
          <w:p w:rsidRPr="00822379" w:rsidR="00C02897" w:rsidP="00C02897" w:rsidRDefault="00C02897" w14:paraId="4CD69517" w14:textId="77777777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Explanation as to why this shall be considered Commercially Sensitive</w:t>
            </w:r>
          </w:p>
        </w:tc>
      </w:tr>
      <w:tr w:rsidR="00C02897" w:rsidTr="00C832D3" w14:paraId="360B4FF0" w14:textId="77777777">
        <w:tc>
          <w:tcPr>
            <w:tcW w:w="1264" w:type="dxa"/>
          </w:tcPr>
          <w:p w:rsidR="00C02897" w:rsidP="00C02897" w:rsidRDefault="00C02897" w14:paraId="46314F6E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6CC11AB5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472A733C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4293AAC6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2B8242EA" w14:textId="77777777">
        <w:tc>
          <w:tcPr>
            <w:tcW w:w="1264" w:type="dxa"/>
          </w:tcPr>
          <w:p w:rsidR="00C02897" w:rsidP="00C02897" w:rsidRDefault="00C02897" w14:paraId="6B067424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71A26DA1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7F54B0B2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6F0B9C90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3D73D395" w14:textId="77777777">
        <w:tc>
          <w:tcPr>
            <w:tcW w:w="1264" w:type="dxa"/>
          </w:tcPr>
          <w:p w:rsidR="00C02897" w:rsidP="00C02897" w:rsidRDefault="00C02897" w14:paraId="3F4DD590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2806C4E3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26BC0E8F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1787527A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0CF3F9BA" w14:textId="77777777">
        <w:tc>
          <w:tcPr>
            <w:tcW w:w="1264" w:type="dxa"/>
          </w:tcPr>
          <w:p w:rsidR="00C02897" w:rsidP="00C02897" w:rsidRDefault="00C02897" w14:paraId="1F88DCFD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609291ED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71F51DE4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6388AA23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304E4B8C" w14:textId="77777777">
        <w:tc>
          <w:tcPr>
            <w:tcW w:w="1264" w:type="dxa"/>
          </w:tcPr>
          <w:p w:rsidR="00C02897" w:rsidP="00C02897" w:rsidRDefault="00C02897" w14:paraId="06C01576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12040EE3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40BBC4BA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7E76D820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2C1F0A60" w14:textId="77777777">
        <w:tc>
          <w:tcPr>
            <w:tcW w:w="1264" w:type="dxa"/>
          </w:tcPr>
          <w:p w:rsidR="00C02897" w:rsidP="00C02897" w:rsidRDefault="00C02897" w14:paraId="46B50084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28E1ACCF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74AF4767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03534231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4AE6CF7F" w14:textId="77777777">
        <w:tc>
          <w:tcPr>
            <w:tcW w:w="1264" w:type="dxa"/>
          </w:tcPr>
          <w:p w:rsidR="00C02897" w:rsidP="00C02897" w:rsidRDefault="00C02897" w14:paraId="3DDDBDAC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7EC2542F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00249413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16516044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3E733798" w14:textId="77777777">
        <w:tc>
          <w:tcPr>
            <w:tcW w:w="1264" w:type="dxa"/>
          </w:tcPr>
          <w:p w:rsidR="00C02897" w:rsidP="00C02897" w:rsidRDefault="00C02897" w14:paraId="13B3053A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55DC2FB3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7B1ED79E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6942B052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287AD026" w14:textId="77777777">
        <w:tc>
          <w:tcPr>
            <w:tcW w:w="1264" w:type="dxa"/>
          </w:tcPr>
          <w:p w:rsidR="00C02897" w:rsidP="00C02897" w:rsidRDefault="00C02897" w14:paraId="65289B15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61D25ECD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5E8BC712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3360ED42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74570DD1" w14:textId="77777777">
        <w:tc>
          <w:tcPr>
            <w:tcW w:w="1264" w:type="dxa"/>
          </w:tcPr>
          <w:p w:rsidR="00C02897" w:rsidP="00C02897" w:rsidRDefault="00C02897" w14:paraId="0A900D1C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5353B3B4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4D21D3A3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25C0E67D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632BD803" w14:textId="77777777">
        <w:tc>
          <w:tcPr>
            <w:tcW w:w="1264" w:type="dxa"/>
          </w:tcPr>
          <w:p w:rsidR="00C02897" w:rsidP="00C02897" w:rsidRDefault="00C02897" w14:paraId="4ABA04E9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5D5B2D65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0DE951DD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4AF63A6A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2D791055" w14:textId="77777777">
        <w:tc>
          <w:tcPr>
            <w:tcW w:w="1264" w:type="dxa"/>
          </w:tcPr>
          <w:p w:rsidR="00C02897" w:rsidP="00C02897" w:rsidRDefault="00C02897" w14:paraId="240ACD53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4D73A1A6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680D357E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5DCA1AF5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03314223" w14:textId="77777777">
        <w:tc>
          <w:tcPr>
            <w:tcW w:w="1264" w:type="dxa"/>
          </w:tcPr>
          <w:p w:rsidR="00C02897" w:rsidP="00C02897" w:rsidRDefault="00C02897" w14:paraId="187452DD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419BB4CA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0D736E52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205BF777" w14:textId="77777777">
            <w:pPr>
              <w:rPr>
                <w:rFonts w:ascii="Calibri" w:hAnsi="Calibri" w:cs="Calibri"/>
                <w:sz w:val="22"/>
              </w:rPr>
            </w:pPr>
          </w:p>
        </w:tc>
      </w:tr>
      <w:tr w:rsidR="00C02897" w:rsidTr="00C832D3" w14:paraId="47C40EF8" w14:textId="77777777">
        <w:tc>
          <w:tcPr>
            <w:tcW w:w="1264" w:type="dxa"/>
          </w:tcPr>
          <w:p w:rsidR="00C02897" w:rsidP="00C02897" w:rsidRDefault="00C02897" w14:paraId="13C2EB25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6" w:type="dxa"/>
          </w:tcPr>
          <w:p w:rsidR="00C02897" w:rsidP="00C02897" w:rsidRDefault="00C02897" w14:paraId="37C3A749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119" w:type="dxa"/>
          </w:tcPr>
          <w:p w:rsidR="00C02897" w:rsidP="00C02897" w:rsidRDefault="00C02897" w14:paraId="67F578E1" w14:textId="7777777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644" w:type="dxa"/>
          </w:tcPr>
          <w:p w:rsidR="00C02897" w:rsidP="00C02897" w:rsidRDefault="00C02897" w14:paraId="4F2B3604" w14:textId="7777777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C02897" w:rsidP="00C02897" w:rsidRDefault="00C02897" w14:paraId="477F1FED" w14:textId="77777777">
      <w:pPr>
        <w:rPr>
          <w:lang w:eastAsia="en-GB"/>
        </w:rPr>
      </w:pPr>
    </w:p>
    <w:p w:rsidR="00C02897" w:rsidP="00C02897" w:rsidRDefault="00C02897" w14:paraId="72F8AD26" w14:textId="77777777">
      <w:pPr>
        <w:rPr>
          <w:lang w:eastAsia="en-GB"/>
        </w:rPr>
      </w:pPr>
      <w:r w:rsidRPr="1E552D97">
        <w:rPr>
          <w:lang w:eastAsia="en-GB"/>
        </w:rPr>
        <w:br w:type="page"/>
      </w:r>
    </w:p>
    <w:p w:rsidRPr="00C832D3" w:rsidR="00C02897" w:rsidP="1E552D97" w:rsidRDefault="00C02897" w14:paraId="021FDFFE" w14:textId="77777777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bookmarkStart w:name="_Toc64287062" w:id="20"/>
      <w:bookmarkStart w:name="_Toc1268597" w:id="338124821"/>
      <w:r w:rsidRPr="1E552D97" w:rsidR="00C02897">
        <w:rPr>
          <w:rFonts w:ascii="Calibri" w:hAnsi="Calibri" w:cs="Times New Roman"/>
          <w:sz w:val="22"/>
          <w:szCs w:val="22"/>
        </w:rPr>
        <w:t>Resources</w:t>
      </w:r>
      <w:bookmarkEnd w:id="20"/>
      <w:bookmarkEnd w:id="338124821"/>
    </w:p>
    <w:p w:rsidR="00C02897" w:rsidP="1B7E5D63" w:rsidRDefault="00C02897" w14:paraId="47C31B02" w14:textId="7F57D08C">
      <w:pPr>
        <w:ind w:left="432"/>
        <w:rPr>
          <w:rFonts w:ascii="Calibri" w:hAnsi="Calibri" w:cs="Calibri"/>
        </w:rPr>
      </w:pPr>
      <w:r w:rsidRPr="1B7E5D63" w:rsidR="00C02897">
        <w:rPr>
          <w:rFonts w:ascii="Calibri" w:hAnsi="Calibri" w:cs="Calibri"/>
        </w:rPr>
        <w:t xml:space="preserve">The Supplier </w:t>
      </w:r>
      <w:r w:rsidRPr="1B7E5D63" w:rsidR="00C02897">
        <w:rPr>
          <w:rFonts w:ascii="Calibri" w:hAnsi="Calibri" w:cs="Calibri"/>
        </w:rPr>
        <w:t>identifies</w:t>
      </w:r>
      <w:r w:rsidRPr="1B7E5D63" w:rsidR="00C02897">
        <w:rPr>
          <w:rFonts w:ascii="Calibri" w:hAnsi="Calibri" w:cs="Calibri"/>
        </w:rPr>
        <w:t xml:space="preserve"> Key Personnel below</w:t>
      </w:r>
      <w:r w:rsidRPr="1B7E5D63" w:rsidR="00D0602B">
        <w:rPr>
          <w:rFonts w:ascii="Calibri" w:hAnsi="Calibri" w:cs="Calibri"/>
        </w:rPr>
        <w:t xml:space="preserve"> (main contacts for </w:t>
      </w:r>
      <w:r w:rsidRPr="1B7E5D63" w:rsidR="00F01452">
        <w:rPr>
          <w:rFonts w:ascii="Calibri" w:hAnsi="Calibri" w:cs="Calibri"/>
        </w:rPr>
        <w:t>Fidelity Energy</w:t>
      </w:r>
      <w:r w:rsidRPr="1B7E5D63" w:rsidR="00D0602B">
        <w:rPr>
          <w:rFonts w:ascii="Calibri" w:hAnsi="Calibri" w:cs="Calibri"/>
        </w:rPr>
        <w:t>, and Clients)</w:t>
      </w:r>
    </w:p>
    <w:p w:rsidR="00C02897" w:rsidP="1B7E5D63" w:rsidRDefault="00C02897" w14:paraId="1BE0D630" w14:textId="30FA820E">
      <w:pPr>
        <w:pStyle w:val="Normal"/>
        <w:ind w:left="0" w:firstLine="432"/>
        <w:rPr>
          <w:rFonts w:ascii="Calibri" w:hAnsi="Calibri" w:cs="Calibri"/>
        </w:rPr>
      </w:pPr>
      <w:r w:rsidRPr="1B7E5D63" w:rsidR="502455D7">
        <w:rPr>
          <w:rFonts w:ascii="Calibri" w:hAnsi="Calibri" w:cs="Calibri"/>
        </w:rPr>
        <w:t>This is for information only</w:t>
      </w:r>
      <w:r w:rsidRPr="1B7E5D63" w:rsidR="00C02897">
        <w:rPr>
          <w:rFonts w:ascii="Calibri" w:hAnsi="Calibri" w:cs="Calibri"/>
        </w:rPr>
        <w:t>: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8584"/>
      </w:tblGrid>
      <w:tr w:rsidR="00C02897" w:rsidTr="00D0602B" w14:paraId="0129880F" w14:textId="77777777">
        <w:tc>
          <w:tcPr>
            <w:tcW w:w="8584" w:type="dxa"/>
          </w:tcPr>
          <w:p w:rsidR="00C02897" w:rsidP="00C02897" w:rsidRDefault="00C02897" w14:paraId="77F21F6A" w14:textId="77777777">
            <w:pPr>
              <w:rPr>
                <w:rFonts w:ascii="Calibri" w:hAnsi="Calibri" w:cs="Calibri"/>
                <w:color w:val="FF0000"/>
                <w:sz w:val="22"/>
              </w:rPr>
            </w:pPr>
            <w:r>
              <w:rPr>
                <w:rFonts w:ascii="Calibri" w:hAnsi="Calibri" w:cs="Calibri"/>
                <w:color w:val="FF0000"/>
                <w:sz w:val="22"/>
              </w:rPr>
              <w:t>[delete this, but for each Key Personnel identified, provide:</w:t>
            </w:r>
          </w:p>
          <w:p w:rsidRPr="00403DA0" w:rsidR="00C02897" w:rsidP="00C02897" w:rsidRDefault="00C02897" w14:paraId="1EAC1BF9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Name</w:t>
            </w:r>
          </w:p>
          <w:p w:rsidRPr="00403DA0" w:rsidR="00C02897" w:rsidP="00C02897" w:rsidRDefault="00C02897" w14:paraId="4BB9D9AD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 xml:space="preserve">Job title </w:t>
            </w:r>
          </w:p>
          <w:p w:rsidRPr="00403DA0" w:rsidR="00C02897" w:rsidP="00C02897" w:rsidRDefault="00C02897" w14:paraId="33E0A0DC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Responsibility under contract</w:t>
            </w:r>
          </w:p>
          <w:p w:rsidRPr="00403DA0" w:rsidR="00C02897" w:rsidP="00C02897" w:rsidRDefault="00C02897" w14:paraId="4B87D7AF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Likely method of employment</w:t>
            </w:r>
          </w:p>
          <w:p w:rsidRPr="00403DA0" w:rsidR="00C02897" w:rsidP="00C02897" w:rsidRDefault="00C02897" w14:paraId="356A4485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Reason for inclusion in contract</w:t>
            </w:r>
          </w:p>
          <w:p w:rsidRPr="00403DA0" w:rsidR="00C02897" w:rsidP="00C02897" w:rsidRDefault="00C02897" w14:paraId="48D36407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As-required, regular part-time, or full-time on contract</w:t>
            </w:r>
          </w:p>
          <w:p w:rsidRPr="00403DA0" w:rsidR="00C02897" w:rsidP="00C02897" w:rsidRDefault="00C02897" w14:paraId="70B145D8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Primary location of work</w:t>
            </w:r>
            <w:r>
              <w:rPr>
                <w:rFonts w:ascii="Calibri" w:hAnsi="Calibri" w:cs="Calibri"/>
                <w:color w:val="FF0000"/>
                <w:sz w:val="22"/>
              </w:rPr>
              <w:t>0</w:t>
            </w:r>
          </w:p>
          <w:p w:rsidR="00C02897" w:rsidP="00C02897" w:rsidRDefault="00C02897" w14:paraId="5BD15F7C" w14:textId="77777777">
            <w:pPr>
              <w:rPr>
                <w:rFonts w:ascii="Calibri" w:hAnsi="Calibri" w:cs="Calibri"/>
                <w:sz w:val="22"/>
              </w:rPr>
            </w:pPr>
          </w:p>
          <w:p w:rsidR="00C02897" w:rsidP="00C02897" w:rsidRDefault="00C02897" w14:paraId="0A49072B" w14:textId="77777777">
            <w:pPr>
              <w:rPr>
                <w:rFonts w:ascii="Calibri" w:hAnsi="Calibri" w:cs="Calibri"/>
                <w:sz w:val="22"/>
              </w:rPr>
            </w:pPr>
          </w:p>
          <w:p w:rsidR="00C02897" w:rsidP="00C02897" w:rsidRDefault="00C02897" w14:paraId="2EA4BE69" w14:textId="7777777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C02897" w:rsidP="00C02897" w:rsidRDefault="00C02897" w14:paraId="3155469F" w14:textId="77777777">
      <w:pPr>
        <w:ind w:left="432"/>
        <w:rPr>
          <w:rFonts w:ascii="Calibri" w:hAnsi="Calibri" w:cs="Calibri"/>
        </w:rPr>
      </w:pPr>
    </w:p>
    <w:p w:rsidR="00C02897" w:rsidP="00C02897" w:rsidRDefault="00C02897" w14:paraId="2F830AD2" w14:textId="259F7868">
      <w:pPr>
        <w:ind w:left="432"/>
        <w:rPr>
          <w:rFonts w:ascii="Calibri" w:hAnsi="Calibri" w:cs="Calibri"/>
        </w:rPr>
      </w:pPr>
      <w:r>
        <w:rPr>
          <w:rFonts w:ascii="Calibri" w:hAnsi="Calibri" w:cs="Calibri"/>
        </w:rPr>
        <w:t xml:space="preserve">Key Personnel cannot be changed without the express prior permission of </w:t>
      </w:r>
      <w:r w:rsidR="00F01452">
        <w:rPr>
          <w:rFonts w:ascii="Calibri" w:hAnsi="Calibri" w:cs="Calibri"/>
        </w:rPr>
        <w:t>Fidelity Energy</w:t>
      </w:r>
      <w:r>
        <w:rPr>
          <w:rFonts w:ascii="Calibri" w:hAnsi="Calibri" w:cs="Calibri"/>
        </w:rPr>
        <w:t>, and any connected Charges (if the charges are passed-through under this contract) can be recovered at a later date or withheld.</w:t>
      </w:r>
    </w:p>
    <w:p w:rsidR="00C02897" w:rsidP="00C02897" w:rsidRDefault="00C02897" w14:paraId="0D287F6E" w14:textId="613719CF">
      <w:pPr>
        <w:ind w:left="432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Supplier </w:t>
      </w:r>
      <w:r w:rsidR="00C832D3">
        <w:rPr>
          <w:rFonts w:ascii="Calibri" w:hAnsi="Calibri" w:cs="Calibri"/>
        </w:rPr>
        <w:t xml:space="preserve">or Applicant </w:t>
      </w:r>
      <w:r>
        <w:rPr>
          <w:rFonts w:ascii="Calibri" w:hAnsi="Calibri" w:cs="Calibri"/>
        </w:rPr>
        <w:t>identifies all other Resource here:</w:t>
      </w:r>
    </w:p>
    <w:tbl>
      <w:tblPr>
        <w:tblStyle w:val="TableGrid"/>
        <w:tblW w:w="9090" w:type="dxa"/>
        <w:tblInd w:w="595" w:type="dxa"/>
        <w:tblLook w:val="04A0" w:firstRow="1" w:lastRow="0" w:firstColumn="1" w:lastColumn="0" w:noHBand="0" w:noVBand="1"/>
      </w:tblPr>
      <w:tblGrid>
        <w:gridCol w:w="9090"/>
      </w:tblGrid>
      <w:tr w:rsidR="00C02897" w:rsidTr="00C02897" w14:paraId="06759D41" w14:textId="77777777">
        <w:trPr>
          <w:trHeight w:val="2190"/>
        </w:trPr>
        <w:tc>
          <w:tcPr>
            <w:tcW w:w="9090" w:type="dxa"/>
          </w:tcPr>
          <w:p w:rsidR="00C02897" w:rsidP="00C02897" w:rsidRDefault="00C02897" w14:paraId="483FE1D4" w14:textId="77777777">
            <w:pPr>
              <w:rPr>
                <w:rFonts w:ascii="Calibri" w:hAnsi="Calibri" w:cs="Calibri"/>
                <w:color w:val="FF0000"/>
                <w:sz w:val="22"/>
              </w:rPr>
            </w:pPr>
            <w:r>
              <w:rPr>
                <w:rFonts w:ascii="Calibri" w:hAnsi="Calibri" w:cs="Calibri"/>
                <w:color w:val="FF0000"/>
                <w:sz w:val="22"/>
              </w:rPr>
              <w:t>[delete this, but for each role or person identified, provide:</w:t>
            </w:r>
          </w:p>
          <w:p w:rsidRPr="00403DA0" w:rsidR="00C02897" w:rsidP="00C02897" w:rsidRDefault="00C02897" w14:paraId="55C7679E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 xml:space="preserve">Name and/or job title </w:t>
            </w:r>
          </w:p>
          <w:p w:rsidRPr="00403DA0" w:rsidR="00C02897" w:rsidP="00C02897" w:rsidRDefault="00C02897" w14:paraId="5DDEFDED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responsibility under contract</w:t>
            </w:r>
          </w:p>
          <w:p w:rsidRPr="00403DA0" w:rsidR="00C02897" w:rsidP="00C02897" w:rsidRDefault="00C02897" w14:paraId="4EC04BA8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likely method of employment</w:t>
            </w:r>
          </w:p>
          <w:p w:rsidRPr="00403DA0" w:rsidR="00C02897" w:rsidP="00C02897" w:rsidRDefault="00C02897" w14:paraId="42234EB6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reason for inclusion in contract</w:t>
            </w:r>
          </w:p>
          <w:p w:rsidRPr="00403DA0" w:rsidR="00C02897" w:rsidP="00C02897" w:rsidRDefault="00C02897" w14:paraId="5F8F7E6C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as-required, regular part-time, or full-time on contract</w:t>
            </w:r>
          </w:p>
          <w:p w:rsidRPr="00403DA0" w:rsidR="00C02897" w:rsidP="00C02897" w:rsidRDefault="00C02897" w14:paraId="1EF1DB10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 w:rsidRPr="00403DA0">
              <w:rPr>
                <w:rFonts w:ascii="Calibri" w:hAnsi="Calibri" w:cs="Calibri"/>
                <w:color w:val="FF0000"/>
                <w:sz w:val="22"/>
              </w:rPr>
              <w:t>primary location of work)</w:t>
            </w:r>
          </w:p>
          <w:p w:rsidR="00C02897" w:rsidP="00C02897" w:rsidRDefault="00C02897" w14:paraId="3F6DC8E2" w14:textId="77777777">
            <w:pPr>
              <w:rPr>
                <w:rFonts w:ascii="Calibri" w:hAnsi="Calibri" w:cs="Calibri"/>
                <w:sz w:val="22"/>
              </w:rPr>
            </w:pPr>
          </w:p>
          <w:p w:rsidR="00C02897" w:rsidP="00C02897" w:rsidRDefault="00C02897" w14:paraId="71C0584C" w14:textId="77777777">
            <w:pPr>
              <w:rPr>
                <w:rFonts w:ascii="Calibri" w:hAnsi="Calibri" w:cs="Calibri"/>
                <w:sz w:val="22"/>
              </w:rPr>
            </w:pPr>
          </w:p>
          <w:p w:rsidR="00C02897" w:rsidP="00C02897" w:rsidRDefault="00C02897" w14:paraId="7B083F69" w14:textId="7777777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C02897" w:rsidP="00C02897" w:rsidRDefault="00C02897" w14:paraId="66262697" w14:textId="77777777">
      <w:pPr>
        <w:rPr>
          <w:lang w:eastAsia="en-GB"/>
        </w:rPr>
      </w:pPr>
      <w:r>
        <w:rPr>
          <w:lang w:eastAsia="en-GB"/>
        </w:rPr>
        <w:br w:type="page"/>
      </w:r>
    </w:p>
    <w:p w:rsidRPr="00C832D3" w:rsidR="00C02897" w:rsidP="1E552D97" w:rsidRDefault="00C832D3" w14:paraId="60A36CE2" w14:textId="52C5A3BB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bookmarkStart w:name="_Toc1280889009" w:id="1142360121"/>
      <w:r w:rsidRPr="1E552D97" w:rsidR="00C832D3">
        <w:rPr>
          <w:rFonts w:ascii="Calibri" w:hAnsi="Calibri" w:cs="Times New Roman"/>
          <w:sz w:val="22"/>
          <w:szCs w:val="22"/>
        </w:rPr>
        <w:t>Data Processing and Data Management</w:t>
      </w:r>
      <w:bookmarkEnd w:id="1142360121"/>
    </w:p>
    <w:p w:rsidR="00C02897" w:rsidP="1B7E5D63" w:rsidRDefault="00C02897" w14:paraId="7DD4DE9E" w14:textId="0C8F3869">
      <w:pPr>
        <w:ind w:left="432"/>
        <w:rPr>
          <w:rFonts w:ascii="Calibri" w:hAnsi="Calibri" w:cs="Calibri"/>
        </w:rPr>
      </w:pPr>
      <w:r w:rsidRPr="1B7E5D63" w:rsidR="00C02897">
        <w:rPr>
          <w:rFonts w:ascii="Calibri" w:hAnsi="Calibri" w:cs="Calibri"/>
        </w:rPr>
        <w:t>The Supplier provides their information execution plan</w:t>
      </w:r>
      <w:r w:rsidRPr="1B7E5D63" w:rsidR="00C832D3">
        <w:rPr>
          <w:rFonts w:ascii="Calibri" w:hAnsi="Calibri" w:cs="Calibri"/>
        </w:rPr>
        <w:t>, or data management plan,</w:t>
      </w:r>
      <w:r w:rsidRPr="1B7E5D63" w:rsidR="00C02897">
        <w:rPr>
          <w:rFonts w:ascii="Calibri" w:hAnsi="Calibri" w:cs="Calibri"/>
        </w:rPr>
        <w:t xml:space="preserve"> below to support </w:t>
      </w:r>
      <w:r w:rsidRPr="1B7E5D63" w:rsidR="00C832D3">
        <w:rPr>
          <w:rFonts w:ascii="Calibri" w:hAnsi="Calibri" w:cs="Calibri"/>
        </w:rPr>
        <w:t xml:space="preserve">and </w:t>
      </w:r>
      <w:r w:rsidRPr="1B7E5D63" w:rsidR="00C832D3">
        <w:rPr>
          <w:rFonts w:ascii="Calibri" w:hAnsi="Calibri" w:cs="Calibri"/>
        </w:rPr>
        <w:t>evidence</w:t>
      </w:r>
      <w:r w:rsidRPr="1B7E5D63" w:rsidR="00C832D3">
        <w:rPr>
          <w:rFonts w:ascii="Calibri" w:hAnsi="Calibri" w:cs="Calibri"/>
        </w:rPr>
        <w:t xml:space="preserve"> how they will manage theirs, </w:t>
      </w:r>
      <w:r w:rsidRPr="1B7E5D63" w:rsidR="00F01452">
        <w:rPr>
          <w:rFonts w:ascii="Calibri" w:hAnsi="Calibri" w:cs="Calibri"/>
        </w:rPr>
        <w:t>Fidelity Energy</w:t>
      </w:r>
      <w:r w:rsidRPr="1B7E5D63" w:rsidR="00C832D3">
        <w:rPr>
          <w:rFonts w:ascii="Calibri" w:hAnsi="Calibri" w:cs="Calibri"/>
        </w:rPr>
        <w:t xml:space="preserve">’s and the Client’s data under this Contract and </w:t>
      </w:r>
      <w:r w:rsidRPr="1B7E5D63" w:rsidR="69EEEE07">
        <w:rPr>
          <w:rFonts w:ascii="Calibri" w:hAnsi="Calibri" w:cs="Calibri"/>
        </w:rPr>
        <w:t>Response</w:t>
      </w:r>
    </w:p>
    <w:p w:rsidR="00C02897" w:rsidP="1B7E5D63" w:rsidRDefault="00C02897" w14:paraId="789507DE" w14:textId="37748846">
      <w:pPr>
        <w:pStyle w:val="Normal"/>
        <w:ind w:left="432"/>
        <w:rPr>
          <w:rFonts w:ascii="Calibri" w:hAnsi="Calibri" w:cs="Calibri"/>
        </w:rPr>
      </w:pPr>
      <w:r w:rsidRPr="1B7E5D63" w:rsidR="3D7EBE06">
        <w:rPr>
          <w:rFonts w:ascii="Calibri" w:hAnsi="Calibri" w:cs="Calibri"/>
        </w:rPr>
        <w:t>This is for information only</w:t>
      </w:r>
      <w:r w:rsidRPr="1B7E5D63" w:rsidR="00C02897">
        <w:rPr>
          <w:rFonts w:ascii="Calibri" w:hAnsi="Calibri" w:cs="Calibri"/>
        </w:rPr>
        <w:t>:</w:t>
      </w:r>
    </w:p>
    <w:p w:rsidR="00C02897" w:rsidP="00C02897" w:rsidRDefault="00C02897" w14:paraId="45DA0903" w14:textId="77777777">
      <w:pPr>
        <w:ind w:left="432"/>
        <w:rPr>
          <w:rFonts w:ascii="Calibri" w:hAnsi="Calibri" w:cs="Calibri"/>
        </w:rPr>
      </w:pP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8584"/>
      </w:tblGrid>
      <w:tr w:rsidR="00C02897" w:rsidTr="00C02897" w14:paraId="5B2DFFCF" w14:textId="77777777">
        <w:tc>
          <w:tcPr>
            <w:tcW w:w="9735" w:type="dxa"/>
          </w:tcPr>
          <w:p w:rsidR="00C02897" w:rsidP="00C02897" w:rsidRDefault="00C02897" w14:paraId="58989D3E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>
              <w:rPr>
                <w:rFonts w:ascii="Calibri" w:hAnsi="Calibri" w:cs="Calibri"/>
                <w:color w:val="FF0000"/>
                <w:sz w:val="22"/>
              </w:rPr>
              <w:t>Expand as much as required</w:t>
            </w:r>
          </w:p>
          <w:p w:rsidR="00C02897" w:rsidP="00C02897" w:rsidRDefault="00C02897" w14:paraId="71D5359A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color w:val="FF0000"/>
                <w:sz w:val="22"/>
              </w:rPr>
            </w:pPr>
            <w:r>
              <w:rPr>
                <w:rFonts w:ascii="Calibri" w:hAnsi="Calibri" w:cs="Calibri"/>
                <w:color w:val="FF0000"/>
                <w:sz w:val="22"/>
              </w:rPr>
              <w:t>Provide in format of your choosing</w:t>
            </w:r>
          </w:p>
          <w:p w:rsidRPr="00A03AFF" w:rsidR="00C02897" w:rsidP="00C02897" w:rsidRDefault="00C02897" w14:paraId="1B764C3C" w14:textId="77777777">
            <w:pPr>
              <w:rPr>
                <w:rFonts w:ascii="Calibri" w:hAnsi="Calibri" w:cs="Calibri"/>
                <w:color w:val="FF0000"/>
                <w:sz w:val="22"/>
              </w:rPr>
            </w:pPr>
          </w:p>
          <w:p w:rsidR="00C02897" w:rsidP="00C02897" w:rsidRDefault="00C02897" w14:paraId="245753DE" w14:textId="77777777">
            <w:pPr>
              <w:rPr>
                <w:rFonts w:ascii="Calibri" w:hAnsi="Calibri" w:cs="Calibri"/>
                <w:sz w:val="22"/>
              </w:rPr>
            </w:pPr>
          </w:p>
          <w:p w:rsidR="00C02897" w:rsidP="00C02897" w:rsidRDefault="00C02897" w14:paraId="45393CB9" w14:textId="77777777">
            <w:pPr>
              <w:rPr>
                <w:rFonts w:ascii="Calibri" w:hAnsi="Calibri" w:cs="Calibri"/>
                <w:sz w:val="22"/>
              </w:rPr>
            </w:pPr>
          </w:p>
          <w:p w:rsidR="00C02897" w:rsidP="00C02897" w:rsidRDefault="00C02897" w14:paraId="3FDB4D37" w14:textId="7777777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C02897" w:rsidP="00C02897" w:rsidRDefault="00C02897" w14:paraId="0EBB9752" w14:textId="77777777"/>
    <w:p w:rsidR="00C832D3" w:rsidRDefault="00C832D3" w14:paraId="09DDC262" w14:textId="18F744C9">
      <w:pPr>
        <w:spacing w:after="160" w:line="259" w:lineRule="auto"/>
      </w:pPr>
      <w:r>
        <w:br w:type="page"/>
      </w:r>
    </w:p>
    <w:p w:rsidR="00CA4A32" w:rsidP="1E552D97" w:rsidRDefault="00C832D3" w14:paraId="611693FB" w14:textId="337CF296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bookmarkStart w:name="_Toc931014526" w:id="1070654105"/>
      <w:r w:rsidRPr="1B7E5D63" w:rsidR="00C832D3">
        <w:rPr>
          <w:rFonts w:ascii="Calibri" w:hAnsi="Calibri" w:cs="Times New Roman"/>
          <w:sz w:val="22"/>
          <w:szCs w:val="22"/>
        </w:rPr>
        <w:t>Specific Question Set – Lot 1</w:t>
      </w:r>
      <w:bookmarkEnd w:id="1070654105"/>
    </w:p>
    <w:p w:rsidR="1EB8F70F" w:rsidP="1B7E5D63" w:rsidRDefault="1EB8F70F" w14:paraId="5FF21F5B" w14:textId="7FA2CE20">
      <w:pPr>
        <w:ind w:left="432"/>
        <w:rPr>
          <w:rFonts w:ascii="Calibri" w:hAnsi="Calibri" w:cs="Calibri"/>
          <w:b w:val="1"/>
          <w:bCs w:val="1"/>
          <w:color w:val="FF0000"/>
        </w:rPr>
      </w:pPr>
      <w:r w:rsidRPr="1B7E5D63" w:rsidR="1EB8F70F">
        <w:rPr>
          <w:rFonts w:ascii="Calibri" w:hAnsi="Calibri" w:cs="Calibri"/>
          <w:b w:val="1"/>
          <w:bCs w:val="1"/>
          <w:color w:val="FF0000"/>
        </w:rPr>
        <w:t>QUESTION SETS 7 AND 8 ARE A MIXTURE OF UNMARKED AND MARKED. PLEASE ANSWER ALL SUB-QUESTIONS WITHIN THESE QUESTION SETS FOR EACH LOT YOU ARE INTERESTED IN. QUESTION 7 APPLIES TO LOT 1 ONLY, QUESTION 8 APPLIES TO LOT 2 ONLY.</w:t>
      </w:r>
    </w:p>
    <w:p w:rsidR="2A2B4468" w:rsidP="1B7E5D63" w:rsidRDefault="2A2B4468" w14:paraId="5CFDCC8E" w14:textId="78B7B754">
      <w:pPr>
        <w:pStyle w:val="Normal"/>
        <w:keepLines w:val="1"/>
        <w:rPr>
          <w:b w:val="1"/>
          <w:bCs w:val="1"/>
        </w:rPr>
      </w:pPr>
      <w:r w:rsidRPr="1B7E5D63" w:rsidR="2A2B4468">
        <w:rPr>
          <w:b w:val="1"/>
          <w:bCs w:val="1"/>
        </w:rPr>
        <w:t>UNMARKED – QUESTIONS 7.1 to 7.15</w:t>
      </w:r>
    </w:p>
    <w:p w:rsidR="2A2B4468" w:rsidP="1B7E5D63" w:rsidRDefault="2A2B4468" w14:paraId="00934D03" w14:textId="00FC046C">
      <w:pPr>
        <w:pStyle w:val="Normal"/>
        <w:keepLines w:val="1"/>
        <w:rPr>
          <w:b w:val="1"/>
          <w:bCs w:val="1"/>
        </w:rPr>
      </w:pPr>
      <w:r w:rsidRPr="1B7E5D63" w:rsidR="2A2B4468">
        <w:rPr>
          <w:b w:val="1"/>
          <w:bCs w:val="1"/>
        </w:rPr>
        <w:t>MARKED – FROM QUESTION 7.16 ONWARDS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Pr="00D0602B" w:rsidR="00D0602B" w:rsidTr="1B7E5D63" w14:paraId="388C7EA7" w14:textId="77777777">
        <w:tc>
          <w:tcPr>
            <w:tcW w:w="9016" w:type="dxa"/>
            <w:gridSpan w:val="2"/>
            <w:tcMar/>
          </w:tcPr>
          <w:p w:rsidRPr="00D0602B" w:rsidR="00D0602B" w:rsidP="1E552D97" w:rsidRDefault="00D0602B" w14:paraId="1520C8CA" w14:textId="2134DD64">
            <w:pPr>
              <w:rPr>
                <w:rFonts w:ascii="Calibri" w:hAnsi="Calibri" w:asciiTheme="minorAscii" w:hAnsiTheme="minorAscii"/>
              </w:rPr>
            </w:pPr>
            <w:r w:rsidRPr="1B7E5D63" w:rsidR="7B33D077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B7E5D63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.1</w:t>
            </w:r>
            <w:r w:rsidRPr="1B7E5D63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B7E5D63" w:rsidR="00D0602B">
              <w:rPr>
                <w:rFonts w:ascii="Calibri" w:hAnsi="Calibri" w:asciiTheme="minorAscii" w:hAnsiTheme="minorAscii"/>
              </w:rPr>
              <w:t xml:space="preserve">What is your company’s percentage success rate for delivering invoices in </w:t>
            </w:r>
            <w:r w:rsidRPr="1B7E5D63" w:rsidR="00D0602B">
              <w:rPr>
                <w:rFonts w:ascii="Calibri" w:hAnsi="Calibri" w:asciiTheme="minorAscii" w:hAnsiTheme="minorAscii"/>
              </w:rPr>
              <w:t>a timely</w:t>
            </w:r>
            <w:r w:rsidRPr="1B7E5D63" w:rsidR="00D0602B">
              <w:rPr>
                <w:rFonts w:ascii="Calibri" w:hAnsi="Calibri" w:asciiTheme="minorAscii" w:hAnsiTheme="minorAscii"/>
              </w:rPr>
              <w:t xml:space="preserve"> and </w:t>
            </w:r>
            <w:r w:rsidRPr="1B7E5D63" w:rsidR="00D0602B">
              <w:rPr>
                <w:rFonts w:ascii="Calibri" w:hAnsi="Calibri" w:asciiTheme="minorAscii" w:hAnsiTheme="minorAscii"/>
              </w:rPr>
              <w:t>accurate</w:t>
            </w:r>
            <w:r w:rsidRPr="1B7E5D63" w:rsidR="00D0602B">
              <w:rPr>
                <w:rFonts w:ascii="Calibri" w:hAnsi="Calibri" w:asciiTheme="minorAscii" w:hAnsiTheme="minorAscii"/>
              </w:rPr>
              <w:t xml:space="preserve"> manner </w:t>
            </w:r>
            <w:r w:rsidRPr="1B7E5D63" w:rsidR="6C25FF0D">
              <w:rPr>
                <w:rFonts w:ascii="Calibri" w:hAnsi="Calibri" w:asciiTheme="minorAscii" w:hAnsiTheme="minorAscii"/>
              </w:rPr>
              <w:t>(</w:t>
            </w:r>
            <w:r w:rsidRPr="1B7E5D63" w:rsidR="00D0602B">
              <w:rPr>
                <w:rFonts w:ascii="Calibri" w:hAnsi="Calibri" w:asciiTheme="minorAscii" w:hAnsiTheme="minorAscii"/>
              </w:rPr>
              <w:t>if known</w:t>
            </w:r>
            <w:r w:rsidRPr="1B7E5D63" w:rsidR="687E255F">
              <w:rPr>
                <w:rFonts w:ascii="Calibri" w:hAnsi="Calibri" w:asciiTheme="minorAscii" w:hAnsiTheme="minorAscii"/>
              </w:rPr>
              <w:t>)</w:t>
            </w:r>
            <w:r w:rsidRPr="1B7E5D63" w:rsidR="00D0602B">
              <w:rPr>
                <w:rFonts w:ascii="Calibri" w:hAnsi="Calibri" w:asciiTheme="minorAscii" w:hAnsiTheme="minorAscii"/>
              </w:rPr>
              <w:t>?</w:t>
            </w:r>
          </w:p>
          <w:p w:rsidRPr="00D0602B" w:rsidR="00D0602B" w:rsidP="00D0602B" w:rsidRDefault="00D0602B" w14:paraId="25C3994B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Provide the figures requested.</w:t>
            </w:r>
          </w:p>
          <w:p w:rsidRPr="00D0602B" w:rsidR="00D0602B" w:rsidP="1B7E5D63" w:rsidRDefault="00D0602B" w14:paraId="5BDC96A7" w14:textId="43F32189">
            <w:pPr>
              <w:rPr>
                <w:rFonts w:ascii="Calibri" w:hAnsi="Calibri" w:eastAsia="Calibri" w:cs="Calibri" w:asciiTheme="minorAscii" w:hAnsiTheme="minorAscii"/>
                <w:b w:val="1"/>
                <w:bCs w:val="1"/>
                <w:i w:val="1"/>
                <w:iCs w:val="1"/>
              </w:rPr>
            </w:pPr>
            <w:r w:rsidRPr="1B7E5D63" w:rsidR="00D0602B">
              <w:rPr>
                <w:rFonts w:ascii="Calibri" w:hAnsi="Calibri" w:asciiTheme="minorAscii" w:hAnsiTheme="minorAscii"/>
              </w:rPr>
              <w:t xml:space="preserve">NOTE: THIS IS 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</w:rPr>
              <w:t xml:space="preserve">INFORMATION 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</w:rPr>
              <w:t>ONLY</w:t>
            </w:r>
            <w:r w:rsidRPr="1B7E5D63" w:rsidR="00D0602B">
              <w:rPr>
                <w:rFonts w:ascii="Calibri" w:hAnsi="Calibri" w:asciiTheme="minorAscii" w:hAnsiTheme="minorAscii"/>
              </w:rPr>
              <w:t>, and</w:t>
            </w:r>
            <w:r w:rsidRPr="1B7E5D63" w:rsidR="00D0602B">
              <w:rPr>
                <w:rFonts w:ascii="Calibri" w:hAnsi="Calibri" w:asciiTheme="minorAscii" w:hAnsiTheme="minorAscii"/>
              </w:rPr>
              <w:t xml:space="preserve"> is not marked.</w:t>
            </w:r>
            <w:r w:rsidRPr="1B7E5D63" w:rsidR="562A58A0">
              <w:rPr>
                <w:rFonts w:ascii="Calibri" w:hAnsi="Calibri" w:asciiTheme="minorAscii" w:hAnsiTheme="minorAscii"/>
              </w:rPr>
              <w:t xml:space="preserve"> </w:t>
            </w:r>
          </w:p>
        </w:tc>
      </w:tr>
      <w:tr w:rsidRPr="00D0602B" w:rsidR="00D0602B" w:rsidTr="1B7E5D63" w14:paraId="1EC90B21" w14:textId="77777777">
        <w:tc>
          <w:tcPr>
            <w:tcW w:w="6091" w:type="dxa"/>
            <w:tcMar/>
          </w:tcPr>
          <w:p w:rsidRPr="00D0602B" w:rsidR="00D0602B" w:rsidP="00E445BF" w:rsidRDefault="00D0602B" w14:paraId="00E39B6C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Percentage Success:</w:t>
            </w:r>
          </w:p>
        </w:tc>
        <w:tc>
          <w:tcPr>
            <w:tcW w:w="2925" w:type="dxa"/>
            <w:tcMar/>
          </w:tcPr>
          <w:p w:rsidRPr="00D0602B" w:rsidR="00D0602B" w:rsidP="00E445BF" w:rsidRDefault="00D0602B" w14:paraId="36CE2E0A" w14:textId="77777777">
            <w:pPr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B7E5D63" w14:paraId="19B72E7A" w14:textId="77777777">
        <w:tc>
          <w:tcPr>
            <w:tcW w:w="6091" w:type="dxa"/>
            <w:tcMar/>
          </w:tcPr>
          <w:p w:rsidRPr="00D0602B" w:rsidR="00D0602B" w:rsidP="00E445BF" w:rsidRDefault="00D0602B" w14:paraId="21BCB999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Accuracy:</w:t>
            </w:r>
          </w:p>
        </w:tc>
        <w:tc>
          <w:tcPr>
            <w:tcW w:w="2925" w:type="dxa"/>
            <w:tcMar/>
          </w:tcPr>
          <w:p w:rsidRPr="00D0602B" w:rsidR="00D0602B" w:rsidP="00E445BF" w:rsidRDefault="00D0602B" w14:paraId="6028D66E" w14:textId="77777777">
            <w:pPr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237EC31B" w14:textId="77777777">
      <w:pPr>
        <w:rPr>
          <w:rFonts w:eastAsia="Calibri" w:cs="Calibr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Pr="00D0602B" w:rsidR="00D0602B" w:rsidTr="1B7E5D63" w14:paraId="4EEEE07B" w14:textId="77777777">
        <w:tc>
          <w:tcPr>
            <w:tcW w:w="9016" w:type="dxa"/>
            <w:gridSpan w:val="2"/>
            <w:tcMar/>
          </w:tcPr>
          <w:p w:rsidRPr="00D0602B" w:rsidR="00D0602B" w:rsidP="1E552D97" w:rsidRDefault="00D0602B" w14:paraId="510FB2E8" w14:textId="59E0E2C4">
            <w:pPr>
              <w:rPr>
                <w:rFonts w:ascii="Calibri" w:hAnsi="Calibri" w:asciiTheme="minorAscii" w:hAnsiTheme="minorAscii"/>
              </w:rPr>
            </w:pPr>
            <w:r w:rsidRPr="1E552D97" w:rsidR="29573F7F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.2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>Please confirm your Company’s average success rate (in percentage terms) of registering MPANs and/or MPRs on time if known?</w:t>
            </w:r>
          </w:p>
          <w:p w:rsidRPr="00D0602B" w:rsidR="00D0602B" w:rsidP="00E445BF" w:rsidRDefault="00D0602B" w14:paraId="624F4ECA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Provide the figures requested.</w:t>
            </w:r>
          </w:p>
          <w:p w:rsidRPr="00D0602B" w:rsidR="00D0602B" w:rsidP="1B7E5D63" w:rsidRDefault="00D0602B" w14:paraId="178E736D" w14:textId="1AC15FA6">
            <w:pPr>
              <w:rPr>
                <w:rFonts w:ascii="Calibri" w:hAnsi="Calibri" w:asciiTheme="minorAscii" w:hAnsiTheme="minorAscii"/>
              </w:rPr>
            </w:pPr>
            <w:r w:rsidRPr="1B7E5D63" w:rsidR="00D0602B">
              <w:rPr>
                <w:rFonts w:ascii="Calibri" w:hAnsi="Calibri" w:asciiTheme="minorAscii" w:hAnsiTheme="minorAscii"/>
              </w:rPr>
              <w:t xml:space="preserve">NOTE: THIS IS 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</w:rPr>
              <w:t xml:space="preserve">INFORMATION 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</w:rPr>
              <w:t>ONLY</w:t>
            </w:r>
            <w:r w:rsidRPr="1B7E5D63" w:rsidR="00D0602B">
              <w:rPr>
                <w:rFonts w:ascii="Calibri" w:hAnsi="Calibri" w:asciiTheme="minorAscii" w:hAnsiTheme="minorAscii"/>
              </w:rPr>
              <w:t>, and</w:t>
            </w:r>
            <w:r w:rsidRPr="1B7E5D63" w:rsidR="00D0602B">
              <w:rPr>
                <w:rFonts w:ascii="Calibri" w:hAnsi="Calibri" w:asciiTheme="minorAscii" w:hAnsiTheme="minorAscii"/>
              </w:rPr>
              <w:t xml:space="preserve"> is not marked.</w:t>
            </w:r>
            <w:r w:rsidRPr="1B7E5D63" w:rsidR="31A294B4">
              <w:rPr>
                <w:rFonts w:ascii="Calibri" w:hAnsi="Calibri" w:asciiTheme="minorAscii" w:hAnsiTheme="minorAscii"/>
              </w:rPr>
              <w:t xml:space="preserve"> If it does not apply, enter “n/a”.</w:t>
            </w:r>
          </w:p>
        </w:tc>
      </w:tr>
      <w:tr w:rsidRPr="00D0602B" w:rsidR="00D0602B" w:rsidTr="1B7E5D63" w14:paraId="2957C061" w14:textId="77777777">
        <w:tc>
          <w:tcPr>
            <w:tcW w:w="6091" w:type="dxa"/>
            <w:tcMar/>
          </w:tcPr>
          <w:p w:rsidRPr="00D0602B" w:rsidR="00D0602B" w:rsidP="00E445BF" w:rsidRDefault="00D0602B" w14:paraId="3D26BE41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Percentage Success:</w:t>
            </w:r>
          </w:p>
        </w:tc>
        <w:tc>
          <w:tcPr>
            <w:tcW w:w="2925" w:type="dxa"/>
            <w:tcMar/>
          </w:tcPr>
          <w:p w:rsidRPr="00D0602B" w:rsidR="00D0602B" w:rsidP="00E445BF" w:rsidRDefault="00D0602B" w14:paraId="125D88DA" w14:textId="77777777">
            <w:pPr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267C1105" w14:textId="77777777">
      <w:pPr>
        <w:rPr>
          <w:rFonts w:eastAsia="Calibri" w:cs="Calibri"/>
          <w:sz w:val="20"/>
          <w:szCs w:val="20"/>
        </w:rPr>
      </w:pPr>
    </w:p>
    <w:tbl>
      <w:tblPr>
        <w:tblStyle w:val="TableGrid"/>
        <w:tblW w:w="9053" w:type="dxa"/>
        <w:tblLook w:val="04A0" w:firstRow="1" w:lastRow="0" w:firstColumn="1" w:lastColumn="0" w:noHBand="0" w:noVBand="1"/>
      </w:tblPr>
      <w:tblGrid>
        <w:gridCol w:w="1810"/>
        <w:gridCol w:w="1810"/>
        <w:gridCol w:w="1811"/>
        <w:gridCol w:w="1811"/>
        <w:gridCol w:w="1811"/>
      </w:tblGrid>
      <w:tr w:rsidRPr="00D0602B" w:rsidR="00D0602B" w:rsidTr="1E552D97" w14:paraId="50A60A20" w14:textId="77777777">
        <w:trPr>
          <w:trHeight w:val="1402"/>
        </w:trPr>
        <w:tc>
          <w:tcPr>
            <w:tcW w:w="9053" w:type="dxa"/>
            <w:gridSpan w:val="5"/>
            <w:tcMar/>
          </w:tcPr>
          <w:p w:rsidRPr="00D0602B" w:rsidR="00D0602B" w:rsidP="1E552D97" w:rsidRDefault="00D0602B" w14:paraId="00A5C71C" w14:textId="6EDE99B3">
            <w:pPr>
              <w:rPr>
                <w:rFonts w:ascii="Calibri" w:hAnsi="Calibri" w:eastAsia="Calibri" w:cs="Calibri" w:asciiTheme="minorAscii" w:hAnsiTheme="minorAscii"/>
              </w:rPr>
            </w:pPr>
            <w:r w:rsidRPr="1E552D97" w:rsidR="64409661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.3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F01452">
              <w:rPr>
                <w:rFonts w:ascii="Calibri" w:hAnsi="Calibri" w:eastAsia="Calibri" w:cs="Calibri" w:asciiTheme="minorAscii" w:hAnsiTheme="minorAscii"/>
              </w:rPr>
              <w:t>Fidelity Energy</w:t>
            </w:r>
            <w:r w:rsidRPr="1E552D97" w:rsidR="00D0602B">
              <w:rPr>
                <w:rFonts w:ascii="Calibri" w:hAnsi="Calibri" w:eastAsia="Calibri" w:cs="Calibri" w:asciiTheme="minorAscii" w:hAnsiTheme="minorAscii"/>
              </w:rPr>
              <w:t xml:space="preserve"> would like to receive offers between a supply term of &lt;1 to 60 months (</w:t>
            </w:r>
            <w:r w:rsidRPr="1E552D97" w:rsidR="41BC29B3">
              <w:rPr>
                <w:rFonts w:ascii="Calibri" w:hAnsi="Calibri" w:eastAsia="Calibri" w:cs="Calibri" w:asciiTheme="minorAscii" w:hAnsiTheme="minorAscii"/>
              </w:rPr>
              <w:t xml:space="preserve">5 years) </w:t>
            </w:r>
            <w:r w:rsidRPr="1E552D97" w:rsidR="00D0602B">
              <w:rPr>
                <w:rFonts w:ascii="Calibri" w:hAnsi="Calibri" w:eastAsia="Calibri" w:cs="Calibri" w:asciiTheme="minorAscii" w:hAnsiTheme="minorAscii"/>
              </w:rPr>
              <w:t xml:space="preserve">subject to review. If you can accommodate this please </w:t>
            </w:r>
            <w:r w:rsidRPr="1E552D97" w:rsidR="00D0602B">
              <w:rPr>
                <w:rFonts w:ascii="Calibri" w:hAnsi="Calibri" w:eastAsia="Calibri" w:cs="Calibri" w:asciiTheme="minorAscii" w:hAnsiTheme="minorAscii"/>
              </w:rPr>
              <w:t>indicate</w:t>
            </w:r>
            <w:r w:rsidRPr="1E552D97" w:rsidR="00D0602B">
              <w:rPr>
                <w:rFonts w:ascii="Calibri" w:hAnsi="Calibri" w:eastAsia="Calibri" w:cs="Calibri" w:asciiTheme="minorAscii" w:hAnsiTheme="minorAscii"/>
              </w:rPr>
              <w:t xml:space="preserve"> below, but also, whether you can or not, </w:t>
            </w:r>
            <w:r w:rsidRPr="1E552D97" w:rsidR="00D0602B">
              <w:rPr>
                <w:rFonts w:ascii="Calibri" w:hAnsi="Calibri" w:eastAsia="Calibri" w:cs="Calibri" w:asciiTheme="minorAscii" w:hAnsiTheme="minorAscii"/>
              </w:rPr>
              <w:t>indicate</w:t>
            </w:r>
            <w:r w:rsidRPr="1E552D97" w:rsidR="00D0602B">
              <w:rPr>
                <w:rFonts w:ascii="Calibri" w:hAnsi="Calibri" w:eastAsia="Calibri" w:cs="Calibri" w:asciiTheme="minorAscii" w:hAnsiTheme="minorAscii"/>
              </w:rPr>
              <w:t xml:space="preserve"> minimum and maximum supply terms per utility.</w:t>
            </w:r>
          </w:p>
          <w:p w:rsidRPr="00D0602B" w:rsidR="00D0602B" w:rsidP="00E445BF" w:rsidRDefault="00D0602B" w14:paraId="72D42BED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62C69859" w14:textId="77777777">
        <w:trPr>
          <w:trHeight w:val="1402"/>
        </w:trPr>
        <w:tc>
          <w:tcPr>
            <w:tcW w:w="1810" w:type="dxa"/>
            <w:tcMar/>
          </w:tcPr>
          <w:p w:rsidRPr="00D0602B" w:rsidR="00D0602B" w:rsidP="00E445BF" w:rsidRDefault="00D0602B" w14:paraId="0CDF49B7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Utility</w:t>
            </w:r>
          </w:p>
        </w:tc>
        <w:tc>
          <w:tcPr>
            <w:tcW w:w="1810" w:type="dxa"/>
            <w:tcMar/>
          </w:tcPr>
          <w:p w:rsidRPr="00D0602B" w:rsidR="00D0602B" w:rsidP="00E445BF" w:rsidRDefault="00D0602B" w14:paraId="6D1BAE05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Please Indicate Supply Licence Provision</w:t>
            </w:r>
          </w:p>
          <w:p w:rsidRPr="00D0602B" w:rsidR="00D0602B" w:rsidP="00E445BF" w:rsidRDefault="00D0602B" w14:paraId="59EFED07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eastAsia="Calibri" w:cs="Calibri" w:asciiTheme="minorHAnsi" w:hAnsiTheme="minorHAnsi"/>
                <w:b/>
                <w:bCs/>
                <w:i/>
                <w:iCs/>
              </w:rPr>
              <w:t>Indicate with an “X” on all that apply</w:t>
            </w:r>
          </w:p>
        </w:tc>
        <w:tc>
          <w:tcPr>
            <w:tcW w:w="1811" w:type="dxa"/>
            <w:tcMar/>
          </w:tcPr>
          <w:p w:rsidRPr="00D0602B" w:rsidR="00D0602B" w:rsidP="00E445BF" w:rsidRDefault="00D0602B" w14:paraId="6464FF15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&lt;1-60 months</w:t>
            </w:r>
          </w:p>
          <w:p w:rsidRPr="00D0602B" w:rsidR="00D0602B" w:rsidP="00E445BF" w:rsidRDefault="00D0602B" w14:paraId="119AA4CB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eastAsia="Calibri" w:cs="Calibri" w:asciiTheme="minorHAnsi" w:hAnsiTheme="minorHAnsi"/>
                <w:b/>
                <w:bCs/>
                <w:i/>
                <w:iCs/>
              </w:rPr>
              <w:t>Indicate “Y” or “N”</w:t>
            </w:r>
          </w:p>
        </w:tc>
        <w:tc>
          <w:tcPr>
            <w:tcW w:w="1811" w:type="dxa"/>
            <w:tcMar/>
          </w:tcPr>
          <w:p w:rsidRPr="00D0602B" w:rsidR="00D0602B" w:rsidP="00E445BF" w:rsidRDefault="00D0602B" w14:paraId="74B0C341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Minimum Term</w:t>
            </w:r>
          </w:p>
          <w:p w:rsidRPr="00D0602B" w:rsidR="00D0602B" w:rsidP="00E445BF" w:rsidRDefault="00D0602B" w14:paraId="3C3F87B4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eastAsia="Calibri" w:cs="Calibri" w:asciiTheme="minorHAnsi" w:hAnsiTheme="minorHAnsi"/>
                <w:b/>
                <w:bCs/>
                <w:i/>
                <w:iCs/>
              </w:rPr>
              <w:t>Indicate</w:t>
            </w:r>
          </w:p>
        </w:tc>
        <w:tc>
          <w:tcPr>
            <w:tcW w:w="1811" w:type="dxa"/>
            <w:tcMar/>
          </w:tcPr>
          <w:p w:rsidRPr="00D0602B" w:rsidR="00D0602B" w:rsidP="00E445BF" w:rsidRDefault="00D0602B" w14:paraId="6C45DE3A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Maximum Term</w:t>
            </w:r>
          </w:p>
          <w:p w:rsidRPr="00D0602B" w:rsidR="00D0602B" w:rsidP="00E445BF" w:rsidRDefault="00D0602B" w14:paraId="4F6B4F1B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eastAsia="Calibri" w:cs="Calibri" w:asciiTheme="minorHAnsi" w:hAnsiTheme="minorHAnsi"/>
                <w:b/>
                <w:bCs/>
                <w:i/>
                <w:iCs/>
              </w:rPr>
              <w:t>Indicate</w:t>
            </w:r>
          </w:p>
        </w:tc>
      </w:tr>
      <w:tr w:rsidRPr="00D0602B" w:rsidR="00D0602B" w:rsidTr="1E552D97" w14:paraId="48BF69CD" w14:textId="77777777">
        <w:trPr>
          <w:trHeight w:val="501"/>
        </w:trPr>
        <w:tc>
          <w:tcPr>
            <w:tcW w:w="1810" w:type="dxa"/>
            <w:tcMar/>
          </w:tcPr>
          <w:p w:rsidRPr="00D0602B" w:rsidR="00D0602B" w:rsidP="00E445BF" w:rsidRDefault="00D0602B" w14:paraId="77CF6A7E" w14:textId="77777777">
            <w:pPr>
              <w:rPr>
                <w:rFonts w:eastAsia="Calibri" w:cs="Calibri" w:asciiTheme="minorHAnsi" w:hAnsiTheme="minorHAnsi"/>
                <w:b/>
                <w:bCs/>
              </w:rPr>
            </w:pPr>
            <w:r w:rsidRPr="00D0602B">
              <w:rPr>
                <w:rFonts w:eastAsia="Calibri" w:cs="Calibri" w:asciiTheme="minorHAnsi" w:hAnsiTheme="minorHAnsi"/>
                <w:b/>
                <w:bCs/>
              </w:rPr>
              <w:t>Half-Hourly</w:t>
            </w:r>
          </w:p>
        </w:tc>
        <w:tc>
          <w:tcPr>
            <w:tcW w:w="1810" w:type="dxa"/>
            <w:tcMar/>
          </w:tcPr>
          <w:p w:rsidRPr="00D0602B" w:rsidR="00D0602B" w:rsidP="00E445BF" w:rsidRDefault="00D0602B" w14:paraId="6B354DA5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76F0A61A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09213AB2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5AD56CE5" w14:textId="77777777">
            <w:pPr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01FAFE27" w14:textId="77777777">
        <w:trPr>
          <w:trHeight w:val="501"/>
        </w:trPr>
        <w:tc>
          <w:tcPr>
            <w:tcW w:w="1810" w:type="dxa"/>
            <w:tcMar/>
          </w:tcPr>
          <w:p w:rsidRPr="00D0602B" w:rsidR="00D0602B" w:rsidP="00E445BF" w:rsidRDefault="00D0602B" w14:paraId="724ACACA" w14:textId="77777777">
            <w:pPr>
              <w:rPr>
                <w:rFonts w:eastAsia="Calibri" w:cs="Calibri" w:asciiTheme="minorHAnsi" w:hAnsiTheme="minorHAnsi"/>
                <w:b/>
                <w:bCs/>
              </w:rPr>
            </w:pPr>
            <w:r w:rsidRPr="00D0602B">
              <w:rPr>
                <w:rFonts w:eastAsia="Calibri" w:cs="Calibri" w:asciiTheme="minorHAnsi" w:hAnsiTheme="minorHAnsi"/>
                <w:b/>
                <w:bCs/>
              </w:rPr>
              <w:t>Non-Half Hourly</w:t>
            </w:r>
          </w:p>
        </w:tc>
        <w:tc>
          <w:tcPr>
            <w:tcW w:w="1810" w:type="dxa"/>
            <w:tcMar/>
          </w:tcPr>
          <w:p w:rsidRPr="00D0602B" w:rsidR="00D0602B" w:rsidP="00E445BF" w:rsidRDefault="00D0602B" w14:paraId="3A52A81C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10081669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215084A0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28FCB6BB" w14:textId="77777777">
            <w:pPr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47537F79" w14:textId="77777777">
        <w:trPr>
          <w:trHeight w:val="486"/>
        </w:trPr>
        <w:tc>
          <w:tcPr>
            <w:tcW w:w="1810" w:type="dxa"/>
            <w:tcMar/>
          </w:tcPr>
          <w:p w:rsidRPr="00D0602B" w:rsidR="00D0602B" w:rsidP="00E445BF" w:rsidRDefault="00D0602B" w14:paraId="14F4C5F5" w14:textId="77777777">
            <w:pPr>
              <w:rPr>
                <w:rFonts w:eastAsia="Calibri" w:cs="Calibri" w:asciiTheme="minorHAnsi" w:hAnsiTheme="minorHAnsi"/>
                <w:b/>
                <w:bCs/>
              </w:rPr>
            </w:pPr>
            <w:r w:rsidRPr="00D0602B">
              <w:rPr>
                <w:rFonts w:eastAsia="Calibri" w:cs="Calibri" w:asciiTheme="minorHAnsi" w:hAnsiTheme="minorHAnsi"/>
                <w:b/>
                <w:bCs/>
              </w:rPr>
              <w:t>Gas</w:t>
            </w:r>
          </w:p>
        </w:tc>
        <w:tc>
          <w:tcPr>
            <w:tcW w:w="1810" w:type="dxa"/>
            <w:tcMar/>
          </w:tcPr>
          <w:p w:rsidRPr="00D0602B" w:rsidR="00D0602B" w:rsidP="00E445BF" w:rsidRDefault="00D0602B" w14:paraId="0D5B0CCB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7906887B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0AAED47E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701A9859" w14:textId="77777777">
            <w:pPr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1BC05449" w14:textId="77777777">
        <w:trPr>
          <w:trHeight w:val="486"/>
        </w:trPr>
        <w:tc>
          <w:tcPr>
            <w:tcW w:w="1810" w:type="dxa"/>
            <w:tcMar/>
          </w:tcPr>
          <w:p w:rsidRPr="00D0602B" w:rsidR="00D0602B" w:rsidP="00E445BF" w:rsidRDefault="00D0602B" w14:paraId="694E2995" w14:textId="77777777">
            <w:pPr>
              <w:rPr>
                <w:rFonts w:eastAsia="Calibri" w:cs="Calibri" w:asciiTheme="minorHAnsi" w:hAnsiTheme="minorHAnsi"/>
                <w:b/>
                <w:bCs/>
              </w:rPr>
            </w:pPr>
            <w:r w:rsidRPr="00D0602B">
              <w:rPr>
                <w:rFonts w:eastAsia="Calibri" w:cs="Calibri" w:asciiTheme="minorHAnsi" w:hAnsiTheme="minorHAnsi"/>
                <w:b/>
                <w:bCs/>
              </w:rPr>
              <w:t>UMS</w:t>
            </w:r>
          </w:p>
        </w:tc>
        <w:tc>
          <w:tcPr>
            <w:tcW w:w="1810" w:type="dxa"/>
            <w:tcMar/>
          </w:tcPr>
          <w:p w:rsidRPr="00D0602B" w:rsidR="00D0602B" w:rsidP="00E445BF" w:rsidRDefault="00D0602B" w14:paraId="769E3728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2EB6E74D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39D452DC" w14:textId="77777777">
            <w:pPr>
              <w:rPr>
                <w:rFonts w:eastAsia="Calibri" w:cs="Calibri" w:asciiTheme="minorHAnsi" w:hAnsiTheme="minorHAnsi"/>
              </w:rPr>
            </w:pPr>
          </w:p>
        </w:tc>
        <w:tc>
          <w:tcPr>
            <w:tcW w:w="1811" w:type="dxa"/>
            <w:tcMar/>
          </w:tcPr>
          <w:p w:rsidRPr="00D0602B" w:rsidR="00D0602B" w:rsidP="00E445BF" w:rsidRDefault="00D0602B" w14:paraId="217B8C41" w14:textId="77777777">
            <w:pPr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3C6E309D" w14:textId="77777777">
      <w:pPr>
        <w:rPr>
          <w:rFonts w:eastAsia="Calibri" w:cs="Calibr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Pr="00D0602B" w:rsidR="00D0602B" w:rsidTr="1E552D97" w14:paraId="29FB4E64" w14:textId="77777777">
        <w:tc>
          <w:tcPr>
            <w:tcW w:w="9016" w:type="dxa"/>
            <w:gridSpan w:val="2"/>
            <w:tcMar/>
          </w:tcPr>
          <w:p w:rsidRPr="00D0602B" w:rsidR="00D0602B" w:rsidP="1E552D97" w:rsidRDefault="00D0602B" w14:paraId="6A4BC46F" w14:textId="3CE610C9">
            <w:pPr>
              <w:rPr>
                <w:rFonts w:ascii="Calibri" w:hAnsi="Calibri" w:asciiTheme="minorAscii" w:hAnsiTheme="minorAscii"/>
              </w:rPr>
            </w:pPr>
            <w:r w:rsidRPr="1E552D97" w:rsidR="5FE6CB03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.4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>Pending an acceptable credit assessment, what payment methods can your company accept for the payment of each invoice?</w:t>
            </w:r>
          </w:p>
          <w:p w:rsidRPr="00D0602B" w:rsidR="00D0602B" w:rsidP="00E445BF" w:rsidRDefault="00D0602B" w14:paraId="77BBC883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as many “X”s as required in all relevant boxes that apply</w:t>
            </w:r>
          </w:p>
          <w:p w:rsidRPr="00D0602B" w:rsidR="00D0602B" w:rsidP="00E445BF" w:rsidRDefault="00D0602B" w14:paraId="7A0842E5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lastRenderedPageBreak/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4D6E8E93" w14:textId="77777777">
        <w:tc>
          <w:tcPr>
            <w:tcW w:w="6091" w:type="dxa"/>
            <w:tcMar/>
          </w:tcPr>
          <w:p w:rsidRPr="00D0602B" w:rsidR="00D0602B" w:rsidP="00E445BF" w:rsidRDefault="00D0602B" w14:paraId="28FB2E44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lastRenderedPageBreak/>
              <w:t>DD</w:t>
            </w:r>
          </w:p>
        </w:tc>
        <w:tc>
          <w:tcPr>
            <w:tcW w:w="2925" w:type="dxa"/>
            <w:tcMar/>
          </w:tcPr>
          <w:p w:rsidRPr="00D0602B" w:rsidR="00D0602B" w:rsidP="00E445BF" w:rsidRDefault="00D0602B" w14:paraId="472ABBAC" w14:textId="77777777">
            <w:pPr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1DBCBE32" w14:textId="77777777">
        <w:tc>
          <w:tcPr>
            <w:tcW w:w="6091" w:type="dxa"/>
            <w:tcMar/>
          </w:tcPr>
          <w:p w:rsidRPr="00D0602B" w:rsidR="00D0602B" w:rsidP="00E445BF" w:rsidRDefault="00D0602B" w14:paraId="2560761F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BACS</w:t>
            </w:r>
          </w:p>
        </w:tc>
        <w:tc>
          <w:tcPr>
            <w:tcW w:w="2925" w:type="dxa"/>
            <w:tcMar/>
          </w:tcPr>
          <w:p w:rsidRPr="00D0602B" w:rsidR="00D0602B" w:rsidP="00E445BF" w:rsidRDefault="00D0602B" w14:paraId="00A03924" w14:textId="77777777">
            <w:pPr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5D1B31FE" w14:textId="77777777">
        <w:tc>
          <w:tcPr>
            <w:tcW w:w="6091" w:type="dxa"/>
            <w:tcMar/>
          </w:tcPr>
          <w:p w:rsidRPr="00D0602B" w:rsidR="00D0602B" w:rsidP="00E445BF" w:rsidRDefault="00D0602B" w14:paraId="6CD94CC5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Cheque</w:t>
            </w:r>
          </w:p>
        </w:tc>
        <w:tc>
          <w:tcPr>
            <w:tcW w:w="2925" w:type="dxa"/>
            <w:tcMar/>
          </w:tcPr>
          <w:p w:rsidRPr="00D0602B" w:rsidR="00D0602B" w:rsidP="00E445BF" w:rsidRDefault="00D0602B" w14:paraId="67630748" w14:textId="77777777">
            <w:pPr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7759B922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749C9939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482041B7" w14:textId="29E2733A">
            <w:pPr>
              <w:rPr>
                <w:rFonts w:ascii="Calibri" w:hAnsi="Calibri" w:asciiTheme="minorAscii" w:hAnsiTheme="minorAscii"/>
              </w:rPr>
            </w:pPr>
            <w:r w:rsidRPr="1E552D97" w:rsidR="6E069DFC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.5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: I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s your company able to receive payment from </w:t>
            </w:r>
            <w:r w:rsidRPr="1E552D97" w:rsidR="00F01452">
              <w:rPr>
                <w:rFonts w:ascii="Calibri" w:hAnsi="Calibri" w:asciiTheme="minorAscii" w:hAnsiTheme="minorAscii"/>
              </w:rPr>
              <w:t>Fidelity Energy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, if we were </w:t>
            </w:r>
            <w:r w:rsidRPr="1E552D97" w:rsidR="00D0602B">
              <w:rPr>
                <w:rFonts w:ascii="Calibri" w:hAnsi="Calibri" w:asciiTheme="minorAscii" w:hAnsiTheme="minorAscii"/>
              </w:rPr>
              <w:t>structure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a “tri-partite” agreement. This would incorporate a supply agreement directly with the end user, payment from the client to </w:t>
            </w:r>
            <w:r w:rsidRPr="1E552D97" w:rsidR="00F01452">
              <w:rPr>
                <w:rFonts w:ascii="Calibri" w:hAnsi="Calibri" w:asciiTheme="minorAscii" w:hAnsiTheme="minorAscii"/>
              </w:rPr>
              <w:t>Fidelity Energy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in advance, and payment from </w:t>
            </w:r>
            <w:r w:rsidRPr="1E552D97" w:rsidR="00F01452">
              <w:rPr>
                <w:rFonts w:ascii="Calibri" w:hAnsi="Calibri" w:asciiTheme="minorAscii" w:hAnsiTheme="minorAscii"/>
              </w:rPr>
              <w:t>Fidelity Energy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to the Supplier. The benefits of this </w:t>
            </w:r>
            <w:r w:rsidRPr="1E552D97" w:rsidR="00D0602B">
              <w:rPr>
                <w:rFonts w:ascii="Calibri" w:hAnsi="Calibri" w:asciiTheme="minorAscii" w:hAnsiTheme="minorAscii"/>
              </w:rPr>
              <w:t>is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to </w:t>
            </w:r>
            <w:r w:rsidRPr="1E552D97" w:rsidR="00D0602B">
              <w:rPr>
                <w:rFonts w:ascii="Calibri" w:hAnsi="Calibri" w:asciiTheme="minorAscii" w:hAnsiTheme="minorAscii"/>
              </w:rPr>
              <w:t>assist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multi-sites with a </w:t>
            </w:r>
            <w:r w:rsidRPr="1E552D97" w:rsidR="00D0602B">
              <w:rPr>
                <w:rFonts w:ascii="Calibri" w:hAnsi="Calibri" w:asciiTheme="minorAscii" w:hAnsiTheme="minorAscii"/>
              </w:rPr>
              <w:t>consolidated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billing option</w:t>
            </w:r>
          </w:p>
          <w:p w:rsidRPr="00D0602B" w:rsidR="00D0602B" w:rsidP="00E445BF" w:rsidRDefault="00D0602B" w14:paraId="1885E6C5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 single “X” in the box that applies</w:t>
            </w:r>
          </w:p>
          <w:p w:rsidRPr="00D0602B" w:rsidR="00D0602B" w:rsidP="00E445BF" w:rsidRDefault="00D0602B" w14:paraId="63F2CC83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7C8193BD" w14:textId="77777777">
        <w:tc>
          <w:tcPr>
            <w:tcW w:w="1934" w:type="dxa"/>
            <w:tcMar/>
          </w:tcPr>
          <w:p w:rsidRPr="00D0602B" w:rsidR="00D0602B" w:rsidP="00E445BF" w:rsidRDefault="00D0602B" w14:paraId="36AF2588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783F95C4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3A61655B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457A364A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120DB838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36EAC536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3360E7E1" w14:textId="11DA793A">
            <w:pPr>
              <w:rPr>
                <w:rFonts w:ascii="Calibri" w:hAnsi="Calibri" w:asciiTheme="minorAscii" w:hAnsiTheme="minorAscii"/>
              </w:rPr>
            </w:pPr>
            <w:r w:rsidRPr="1E552D97" w:rsidR="58BF141E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.6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Many clients in public sector run a 30- day payment run. Additionally, Public Sector legislation </w:t>
            </w:r>
            <w:r w:rsidRPr="1E552D97" w:rsidR="256C1CF1">
              <w:rPr>
                <w:rFonts w:ascii="Calibri" w:hAnsi="Calibri" w:asciiTheme="minorAscii" w:hAnsiTheme="minorAscii"/>
              </w:rPr>
              <w:t>now mandates in l</w:t>
            </w:r>
            <w:r w:rsidRPr="1E552D97" w:rsidR="43DADB8F">
              <w:rPr>
                <w:rFonts w:ascii="Calibri" w:hAnsi="Calibri" w:asciiTheme="minorAscii" w:hAnsiTheme="minorAscii"/>
              </w:rPr>
              <w:t xml:space="preserve">egislation </w:t>
            </w:r>
            <w:r w:rsidRPr="1E552D97" w:rsidR="3FFF69FF">
              <w:rPr>
                <w:rFonts w:ascii="Calibri" w:hAnsi="Calibri" w:asciiTheme="minorAscii" w:hAnsiTheme="minorAscii"/>
              </w:rPr>
              <w:t>(Section 68 of the Procurement Act 2023</w:t>
            </w:r>
            <w:r w:rsidRPr="1E552D97" w:rsidR="0E7DFD28">
              <w:rPr>
                <w:rFonts w:ascii="Calibri" w:hAnsi="Calibri" w:asciiTheme="minorAscii" w:hAnsiTheme="minorAscii"/>
              </w:rPr>
              <w:t>, with some exceptions</w:t>
            </w:r>
            <w:r w:rsidRPr="1E552D97" w:rsidR="3FFF69FF">
              <w:rPr>
                <w:rFonts w:ascii="Calibri" w:hAnsi="Calibri" w:asciiTheme="minorAscii" w:hAnsiTheme="minorAscii"/>
              </w:rPr>
              <w:t xml:space="preserve">) </w:t>
            </w:r>
            <w:r w:rsidRPr="1E552D97" w:rsidR="256C1CF1">
              <w:rPr>
                <w:rFonts w:ascii="Calibri" w:hAnsi="Calibri" w:asciiTheme="minorAscii" w:hAnsiTheme="minorAscii"/>
              </w:rPr>
              <w:t>that</w:t>
            </w:r>
            <w:r w:rsidRPr="1E552D97" w:rsidR="4DB23297">
              <w:rPr>
                <w:rFonts w:ascii="Calibri" w:hAnsi="Calibri" w:asciiTheme="minorAscii" w:hAnsiTheme="minorAscii"/>
              </w:rPr>
              <w:t xml:space="preserve"> for many clients under </w:t>
            </w:r>
            <w:r w:rsidRPr="1E552D97" w:rsidR="4DB23297">
              <w:rPr>
                <w:rFonts w:ascii="Calibri" w:hAnsi="Calibri" w:asciiTheme="minorAscii" w:hAnsiTheme="minorAscii"/>
              </w:rPr>
              <w:t>this Co</w:t>
            </w:r>
            <w:r w:rsidRPr="1E552D97" w:rsidR="4DB23297">
              <w:rPr>
                <w:rFonts w:ascii="Calibri" w:hAnsi="Calibri" w:asciiTheme="minorAscii" w:hAnsiTheme="minorAscii"/>
              </w:rPr>
              <w:t>ntract that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payment must be made at a maximum of 30 days. Please detail what maximum payment terms your company will accept for the payment of each invoice </w:t>
            </w:r>
          </w:p>
          <w:p w:rsidRPr="00D0602B" w:rsidR="00D0602B" w:rsidP="00E445BF" w:rsidRDefault="00D0602B" w14:paraId="27AC6AAC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as many “X”s as required in all relevant boxes that apply</w:t>
            </w:r>
          </w:p>
          <w:p w:rsidRPr="00D0602B" w:rsidR="00D0602B" w:rsidP="00E445BF" w:rsidRDefault="00D0602B" w14:paraId="1C850A59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3FE880DF" w14:textId="77777777">
        <w:tc>
          <w:tcPr>
            <w:tcW w:w="1934" w:type="dxa"/>
            <w:tcMar/>
          </w:tcPr>
          <w:p w:rsidRPr="00D0602B" w:rsidR="00D0602B" w:rsidP="00E445BF" w:rsidRDefault="00D0602B" w14:paraId="679C6A07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7 days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769C7E55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6CA78361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14 days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71680DDB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52FBF740" w14:textId="77777777">
        <w:tc>
          <w:tcPr>
            <w:tcW w:w="1934" w:type="dxa"/>
            <w:tcMar/>
          </w:tcPr>
          <w:p w:rsidRPr="00D0602B" w:rsidR="00D0602B" w:rsidP="00E445BF" w:rsidRDefault="00D0602B" w14:paraId="55A4BDA8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21 days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2C0CBD49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7FC65888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30 days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773F5064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274933E2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B7E5D63" w14:paraId="0B860CDB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3E583294" w14:textId="2B18590C">
            <w:pPr>
              <w:rPr>
                <w:rFonts w:ascii="Calibri" w:hAnsi="Calibri" w:asciiTheme="minorAscii" w:hAnsiTheme="minorAscii"/>
              </w:rPr>
            </w:pPr>
            <w:r w:rsidRPr="1E552D97" w:rsidR="27F725C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>For all NHH and/or gas supply quotations, is your company able to include free AMR or Smart metering? (Please circle) and if not, what cost will it be?</w:t>
            </w:r>
          </w:p>
          <w:p w:rsidRPr="00D0602B" w:rsidR="00D0602B" w:rsidP="1B7E5D63" w:rsidRDefault="00D0602B" w14:paraId="58992A8F" w14:textId="0E499993">
            <w:pPr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</w:pPr>
            <w:r w:rsidRPr="1B7E5D63" w:rsidR="24D5D85A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 xml:space="preserve">1. 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>Indicate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 xml:space="preserve"> with a single “X” in the “Yes” box, or 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>indicate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 xml:space="preserve"> with an “X” in the No box and then provide the Cost</w:t>
            </w:r>
            <w:r w:rsidRPr="1B7E5D63" w:rsidR="5F79EE9B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>; or 2. Indicate “N/a”</w:t>
            </w:r>
          </w:p>
          <w:p w:rsidRPr="00D0602B" w:rsidR="00D0602B" w:rsidP="1B7E5D63" w:rsidRDefault="00D0602B" w14:paraId="0702A524" w14:textId="38DEB977">
            <w:pPr>
              <w:rPr>
                <w:rFonts w:ascii="Calibri" w:hAnsi="Calibri" w:asciiTheme="minorAscii" w:hAnsiTheme="minorAscii"/>
              </w:rPr>
            </w:pPr>
            <w:r w:rsidRPr="1B7E5D63" w:rsidR="00D0602B">
              <w:rPr>
                <w:rFonts w:ascii="Calibri" w:hAnsi="Calibri" w:asciiTheme="minorAscii" w:hAnsiTheme="minorAscii"/>
              </w:rPr>
              <w:t xml:space="preserve">NOTE: THIS IS 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</w:rPr>
              <w:t xml:space="preserve">INFORMATION </w:t>
            </w:r>
            <w:r w:rsidRPr="1B7E5D63" w:rsidR="00D0602B">
              <w:rPr>
                <w:rFonts w:ascii="Calibri" w:hAnsi="Calibri" w:asciiTheme="minorAscii" w:hAnsiTheme="minorAscii"/>
                <w:b w:val="1"/>
                <w:bCs w:val="1"/>
              </w:rPr>
              <w:t>ONLY</w:t>
            </w:r>
            <w:r w:rsidRPr="1B7E5D63" w:rsidR="00D0602B">
              <w:rPr>
                <w:rFonts w:ascii="Calibri" w:hAnsi="Calibri" w:asciiTheme="minorAscii" w:hAnsiTheme="minorAscii"/>
              </w:rPr>
              <w:t>, and</w:t>
            </w:r>
            <w:r w:rsidRPr="1B7E5D63" w:rsidR="00D0602B">
              <w:rPr>
                <w:rFonts w:ascii="Calibri" w:hAnsi="Calibri" w:asciiTheme="minorAscii" w:hAnsiTheme="minorAscii"/>
              </w:rPr>
              <w:t xml:space="preserve"> is not marked.</w:t>
            </w:r>
          </w:p>
        </w:tc>
      </w:tr>
      <w:tr w:rsidRPr="00D0602B" w:rsidR="00D0602B" w:rsidTr="1B7E5D63" w14:paraId="758E9559" w14:textId="77777777">
        <w:tc>
          <w:tcPr>
            <w:tcW w:w="1934" w:type="dxa"/>
            <w:tcBorders>
              <w:bottom w:val="single" w:color="auto" w:sz="4" w:space="0"/>
            </w:tcBorders>
            <w:tcMar/>
          </w:tcPr>
          <w:p w:rsidRPr="00D0602B" w:rsidR="00D0602B" w:rsidP="00E445BF" w:rsidRDefault="00D0602B" w14:paraId="30A7D892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Borders>
              <w:bottom w:val="single" w:color="auto" w:sz="4" w:space="0"/>
            </w:tcBorders>
            <w:tcMar/>
          </w:tcPr>
          <w:p w:rsidRPr="00D0602B" w:rsidR="00D0602B" w:rsidP="00E445BF" w:rsidRDefault="00D0602B" w14:paraId="322C168E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606A244B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62FF41DD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B7E5D63" w14:paraId="2E650672" w14:textId="77777777">
        <w:tc>
          <w:tcPr>
            <w:tcW w:w="1934" w:type="dxa"/>
            <w:shd w:val="clear" w:color="auto" w:fill="auto"/>
            <w:tcMar/>
          </w:tcPr>
          <w:p w:rsidRPr="00D0602B" w:rsidR="00D0602B" w:rsidP="1B7E5D63" w:rsidRDefault="00D0602B" w14:paraId="7A045DE8" w14:textId="174EE424">
            <w:pPr>
              <w:jc w:val="center"/>
              <w:rPr>
                <w:rFonts w:ascii="Calibri" w:hAnsi="Calibri" w:eastAsia="Calibri" w:cs="Calibri" w:asciiTheme="minorAscii" w:hAnsiTheme="minorAscii"/>
              </w:rPr>
            </w:pPr>
            <w:r w:rsidRPr="1B7E5D63" w:rsidR="168E72A0">
              <w:rPr>
                <w:rFonts w:ascii="Calibri" w:hAnsi="Calibri" w:eastAsia="Calibri" w:cs="Calibri" w:asciiTheme="minorAscii" w:hAnsiTheme="minorAscii"/>
              </w:rPr>
              <w:t>Not Applicable (N/a)</w:t>
            </w:r>
          </w:p>
        </w:tc>
        <w:tc>
          <w:tcPr>
            <w:tcW w:w="2230" w:type="dxa"/>
            <w:shd w:val="clear" w:color="auto" w:fill="auto"/>
            <w:tcMar/>
          </w:tcPr>
          <w:p w:rsidRPr="00D0602B" w:rsidR="00D0602B" w:rsidP="00E445BF" w:rsidRDefault="00D0602B" w14:paraId="149380C0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79BEF5C7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Cost: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2DE7BDB1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74B50067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1DF8DC98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5EDD6A13" w14:textId="5BEFD15A">
            <w:pPr>
              <w:rPr>
                <w:rFonts w:ascii="Calibri" w:hAnsi="Calibri" w:asciiTheme="minorAscii" w:hAnsiTheme="minorAscii"/>
              </w:rPr>
            </w:pPr>
            <w:r w:rsidRPr="1E552D97" w:rsidR="1EBC9E30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.8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>Is your company able to provide daily market update reports that we can re-use to send to our customers?</w:t>
            </w:r>
          </w:p>
          <w:p w:rsidRPr="00D0602B" w:rsidR="00D0602B" w:rsidP="00E445BF" w:rsidRDefault="00D0602B" w14:paraId="6F3B4213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lastRenderedPageBreak/>
              <w:t>Indicate with a single “X” in the box that applies</w:t>
            </w:r>
          </w:p>
          <w:p w:rsidRPr="00D0602B" w:rsidR="00D0602B" w:rsidP="00E445BF" w:rsidRDefault="00D0602B" w14:paraId="4F62D7AD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2B3EC932" w14:textId="77777777">
        <w:tc>
          <w:tcPr>
            <w:tcW w:w="1934" w:type="dxa"/>
            <w:tcMar/>
          </w:tcPr>
          <w:p w:rsidRPr="00D0602B" w:rsidR="00D0602B" w:rsidP="00E445BF" w:rsidRDefault="00D0602B" w14:paraId="6F337767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lastRenderedPageBreak/>
              <w:t>Yes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24788F80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4025D653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069C0A2B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22B95823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17DDF488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3B76E971" w14:textId="62EA27C6">
            <w:pPr>
              <w:rPr>
                <w:rFonts w:ascii="Calibri" w:hAnsi="Calibri" w:asciiTheme="minorAscii" w:hAnsiTheme="minorAscii"/>
              </w:rPr>
            </w:pPr>
            <w:r w:rsidRPr="1E552D97" w:rsidR="30DBA09C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.9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>Please see Section 3 – “Method of Operation”: is your company able to offer a “no surprises clause”?</w:t>
            </w:r>
          </w:p>
          <w:p w:rsidRPr="00D0602B" w:rsidR="00D0602B" w:rsidP="00E445BF" w:rsidRDefault="00D0602B" w14:paraId="5BE66CC4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 single “X” in the box that applies</w:t>
            </w:r>
          </w:p>
          <w:p w:rsidRPr="00D0602B" w:rsidR="00D0602B" w:rsidP="00E445BF" w:rsidRDefault="00D0602B" w14:paraId="31E77771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0FD56B44" w14:textId="77777777">
        <w:tc>
          <w:tcPr>
            <w:tcW w:w="1934" w:type="dxa"/>
            <w:tcMar/>
          </w:tcPr>
          <w:p w:rsidRPr="00D0602B" w:rsidR="00D0602B" w:rsidP="00E445BF" w:rsidRDefault="00D0602B" w14:paraId="38FACE03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08BE234F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015D357E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6FD9C131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0980D577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4F086F49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2E89EDD4" w14:textId="396A5283">
            <w:pPr>
              <w:rPr>
                <w:rFonts w:ascii="Calibri" w:hAnsi="Calibri" w:asciiTheme="minorAscii" w:hAnsiTheme="minorAscii"/>
              </w:rPr>
            </w:pPr>
            <w:r w:rsidRPr="1E552D97" w:rsidR="6BFCE278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.10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>Can your company provide access to its entire product suite? and if so, what are they?</w:t>
            </w:r>
          </w:p>
          <w:p w:rsidRPr="00D0602B" w:rsidR="00D0602B" w:rsidP="00E445BF" w:rsidRDefault="00D0602B" w14:paraId="7C75AF4F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 single “X” in the box that applies; if “Yes”, please explain what this consists of.</w:t>
            </w:r>
          </w:p>
          <w:p w:rsidRPr="00D0602B" w:rsidR="00D0602B" w:rsidP="00E445BF" w:rsidRDefault="00D0602B" w14:paraId="49D36CF9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76D9D622" w14:textId="77777777">
        <w:tc>
          <w:tcPr>
            <w:tcW w:w="1934" w:type="dxa"/>
            <w:tcMar/>
          </w:tcPr>
          <w:p w:rsidRPr="00D0602B" w:rsidR="00D0602B" w:rsidP="00E445BF" w:rsidRDefault="00D0602B" w14:paraId="11A233C4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16A89D6E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5DAC336A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323D5B06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34AD6CF3" w14:textId="77777777">
        <w:tc>
          <w:tcPr>
            <w:tcW w:w="9016" w:type="dxa"/>
            <w:gridSpan w:val="4"/>
            <w:tcMar/>
          </w:tcPr>
          <w:p w:rsidRPr="00D0602B" w:rsidR="00D0602B" w:rsidP="00E445BF" w:rsidRDefault="00D0602B" w14:paraId="1DF8D834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[Explain in this box if “Yes”]</w:t>
            </w:r>
          </w:p>
          <w:p w:rsidRPr="00D0602B" w:rsidR="00D0602B" w:rsidP="00E445BF" w:rsidRDefault="00D0602B" w14:paraId="6E8B147C" w14:textId="77777777">
            <w:pPr>
              <w:rPr>
                <w:rFonts w:eastAsia="Calibri" w:cs="Calibri" w:asciiTheme="minorHAnsi" w:hAnsiTheme="minorHAnsi"/>
              </w:rPr>
            </w:pPr>
          </w:p>
          <w:p w:rsidRPr="00D0602B" w:rsidR="00D0602B" w:rsidP="00E445BF" w:rsidRDefault="00D0602B" w14:paraId="689DD1D4" w14:textId="77777777">
            <w:pPr>
              <w:rPr>
                <w:rFonts w:eastAsia="Calibri" w:cs="Calibri" w:asciiTheme="minorHAnsi" w:hAnsiTheme="minorHAnsi"/>
              </w:rPr>
            </w:pPr>
          </w:p>
          <w:p w:rsidRPr="00D0602B" w:rsidR="00D0602B" w:rsidP="00E445BF" w:rsidRDefault="00D0602B" w14:paraId="0987AABB" w14:textId="77777777">
            <w:pPr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7C3975C6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7DDDE044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4368226B" w14:textId="66E02D77">
            <w:pPr>
              <w:rPr>
                <w:rFonts w:ascii="Calibri" w:hAnsi="Calibri" w:asciiTheme="minorAscii" w:hAnsiTheme="minorAscii"/>
              </w:rPr>
            </w:pPr>
            <w:r w:rsidRPr="1E552D97" w:rsidR="7976C1F8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.11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Please confirm that your company will accept a group termination </w:t>
            </w:r>
            <w:r w:rsidRPr="1E552D97" w:rsidR="00D0602B">
              <w:rPr>
                <w:rFonts w:ascii="Calibri" w:hAnsi="Calibri" w:asciiTheme="minorAscii" w:hAnsiTheme="minorAscii"/>
              </w:rPr>
              <w:t>letter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and your company will apply termination to </w:t>
            </w:r>
            <w:r w:rsidRPr="1E552D97" w:rsidR="00D0602B">
              <w:rPr>
                <w:rFonts w:ascii="Calibri" w:hAnsi="Calibri" w:asciiTheme="minorAscii" w:hAnsiTheme="minorAscii"/>
              </w:rPr>
              <w:t>each and every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contract listed, and the end date will </w:t>
            </w:r>
            <w:r w:rsidRPr="1E552D97" w:rsidR="00D0602B">
              <w:rPr>
                <w:rFonts w:ascii="Calibri" w:hAnsi="Calibri" w:asciiTheme="minorAscii" w:hAnsiTheme="minorAscii"/>
              </w:rPr>
              <w:t>determine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the cancellation of the contract?</w:t>
            </w:r>
          </w:p>
          <w:p w:rsidRPr="00D0602B" w:rsidR="00D0602B" w:rsidP="00E445BF" w:rsidRDefault="00D0602B" w14:paraId="0CFD3585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 single “X” in the box that applies.</w:t>
            </w:r>
          </w:p>
          <w:p w:rsidRPr="00D0602B" w:rsidR="00D0602B" w:rsidP="00E445BF" w:rsidRDefault="00D0602B" w14:paraId="68FAF034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6B9179B7" w14:textId="77777777">
        <w:tc>
          <w:tcPr>
            <w:tcW w:w="1934" w:type="dxa"/>
            <w:tcMar/>
          </w:tcPr>
          <w:p w:rsidRPr="00D0602B" w:rsidR="00D0602B" w:rsidP="00E445BF" w:rsidRDefault="00D0602B" w14:paraId="43F187B0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23EF55DD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2FBDBA7B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1CA7C732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46F7564B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21C4E7B0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19B65BFB" w14:textId="4A1AB89F">
            <w:pPr>
              <w:rPr>
                <w:rFonts w:ascii="Calibri" w:hAnsi="Calibri" w:asciiTheme="minorAscii" w:hAnsiTheme="minorAscii"/>
              </w:rPr>
            </w:pPr>
            <w:r w:rsidRPr="1E552D97" w:rsidR="2A5F4046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.12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>Please confirm that when in possession of a valid Letter of Authority (signed and on the Client) termination can be applied in order that Client will be removed from a wider contract framework.</w:t>
            </w:r>
          </w:p>
          <w:p w:rsidRPr="00D0602B" w:rsidR="00D0602B" w:rsidP="00E445BF" w:rsidRDefault="00D0602B" w14:paraId="03F372C5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 single “X” in the box that applies.</w:t>
            </w:r>
          </w:p>
          <w:p w:rsidRPr="00D0602B" w:rsidR="00D0602B" w:rsidP="00E445BF" w:rsidRDefault="00D0602B" w14:paraId="2D86A717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7189781F" w14:textId="77777777">
        <w:tc>
          <w:tcPr>
            <w:tcW w:w="1934" w:type="dxa"/>
            <w:tcMar/>
          </w:tcPr>
          <w:p w:rsidRPr="00D0602B" w:rsidR="00D0602B" w:rsidP="00E445BF" w:rsidRDefault="00D0602B" w14:paraId="19F9059C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lastRenderedPageBreak/>
              <w:t>Yes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0158EDC5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4BA6459B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44C91723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41D2385E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46A678F6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38C958C6" w14:textId="779B32EF">
            <w:pPr>
              <w:rPr>
                <w:rFonts w:ascii="Calibri" w:hAnsi="Calibri" w:asciiTheme="minorAscii" w:hAnsiTheme="minorAscii"/>
              </w:rPr>
            </w:pPr>
            <w:r w:rsidRPr="1E552D97" w:rsidR="21113242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.13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With the basket of potential contracts that your company may win, </w:t>
            </w:r>
            <w:r w:rsidRPr="1E552D97" w:rsidR="00F01452">
              <w:rPr>
                <w:rFonts w:ascii="Calibri" w:hAnsi="Calibri" w:asciiTheme="minorAscii" w:hAnsiTheme="minorAscii"/>
              </w:rPr>
              <w:t>Fidelity Energy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does not envisage having “take or pay” clauses as the volume could be spread over the entire portfolio; is your company able to apply this principle?</w:t>
            </w:r>
          </w:p>
          <w:p w:rsidRPr="00D0602B" w:rsidR="00D0602B" w:rsidP="00E445BF" w:rsidRDefault="00D0602B" w14:paraId="1F5F699E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 single “X” in the box that applies.</w:t>
            </w:r>
          </w:p>
          <w:p w:rsidRPr="00D0602B" w:rsidR="00D0602B" w:rsidP="00E445BF" w:rsidRDefault="00D0602B" w14:paraId="2A638307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5129692F" w14:textId="77777777">
        <w:tc>
          <w:tcPr>
            <w:tcW w:w="1934" w:type="dxa"/>
            <w:tcMar/>
          </w:tcPr>
          <w:p w:rsidRPr="00D0602B" w:rsidR="00D0602B" w:rsidP="00E445BF" w:rsidRDefault="00D0602B" w14:paraId="7B7B51E6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4501F145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7691C2B3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50E736AD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3CB4FDDA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D0602B" w:rsidTr="1E552D97" w14:paraId="7E371A53" w14:textId="77777777">
        <w:tc>
          <w:tcPr>
            <w:tcW w:w="9016" w:type="dxa"/>
            <w:gridSpan w:val="4"/>
            <w:tcMar/>
          </w:tcPr>
          <w:p w:rsidRPr="00D0602B" w:rsidR="00D0602B" w:rsidP="1E552D97" w:rsidRDefault="00D0602B" w14:paraId="067B5C81" w14:textId="7FB08534">
            <w:pPr>
              <w:rPr>
                <w:rFonts w:ascii="Calibri" w:hAnsi="Calibri" w:asciiTheme="minorAscii" w:hAnsiTheme="minorAscii"/>
              </w:rPr>
            </w:pPr>
            <w:r w:rsidRPr="1E552D97" w:rsidR="6CE18A58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.14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As clients will consist of a </w:t>
            </w:r>
            <w:r w:rsidRPr="1E552D97" w:rsidR="00D0602B">
              <w:rPr>
                <w:rFonts w:ascii="Calibri" w:hAnsi="Calibri" w:asciiTheme="minorAscii" w:hAnsiTheme="minorAscii"/>
              </w:rPr>
              <w:t>significant number</w:t>
            </w:r>
            <w:r w:rsidRPr="1E552D97" w:rsidR="00D0602B">
              <w:rPr>
                <w:rFonts w:ascii="Calibri" w:hAnsi="Calibri" w:asciiTheme="minorAscii" w:hAnsiTheme="minorAscii"/>
              </w:rPr>
              <w:t xml:space="preserve"> of Public Sector organisations, please confirm your company can pre-authorise the client for credit purposes?</w:t>
            </w:r>
          </w:p>
          <w:p w:rsidRPr="00D0602B" w:rsidR="00D0602B" w:rsidP="00E445BF" w:rsidRDefault="00D0602B" w14:paraId="45987F34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 single “X” in the box that applies.</w:t>
            </w:r>
          </w:p>
          <w:p w:rsidRPr="00D0602B" w:rsidR="00D0602B" w:rsidP="00E445BF" w:rsidRDefault="00D0602B" w14:paraId="0654CC87" w14:textId="77777777">
            <w:pPr>
              <w:rPr>
                <w:rFonts w:eastAsia="Calibri" w:cs="Calibri"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</w:tc>
      </w:tr>
      <w:tr w:rsidRPr="00D0602B" w:rsidR="00D0602B" w:rsidTr="1E552D97" w14:paraId="3D05D3AC" w14:textId="77777777">
        <w:tc>
          <w:tcPr>
            <w:tcW w:w="1934" w:type="dxa"/>
            <w:tcMar/>
          </w:tcPr>
          <w:p w:rsidRPr="00D0602B" w:rsidR="00D0602B" w:rsidP="00E445BF" w:rsidRDefault="00D0602B" w14:paraId="22F9E6B4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D0602B" w:rsidP="00E445BF" w:rsidRDefault="00D0602B" w14:paraId="6814474D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D0602B" w:rsidP="00E445BF" w:rsidRDefault="00D0602B" w14:paraId="6D0052DA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D0602B" w:rsidP="00E445BF" w:rsidRDefault="00D0602B" w14:paraId="40775507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Pr="00D0602B" w:rsidR="00D0602B" w:rsidP="00D0602B" w:rsidRDefault="00D0602B" w14:paraId="23963711" w14:textId="77777777">
      <w:pPr>
        <w:rPr>
          <w:rFonts w:eastAsia="Calibri"/>
          <w:color w:val="40315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417"/>
        <w:gridCol w:w="1418"/>
        <w:gridCol w:w="1366"/>
      </w:tblGrid>
      <w:tr w:rsidRPr="00D0602B" w:rsidR="00D0602B" w:rsidTr="1E552D97" w14:paraId="62405F63" w14:textId="77777777">
        <w:tc>
          <w:tcPr>
            <w:tcW w:w="9016" w:type="dxa"/>
            <w:gridSpan w:val="5"/>
            <w:tcMar/>
          </w:tcPr>
          <w:p w:rsidRPr="00D0602B" w:rsidR="00D0602B" w:rsidP="1E552D97" w:rsidRDefault="00D0602B" w14:paraId="54CB48E3" w14:textId="2DC488F6">
            <w:pPr>
              <w:rPr>
                <w:rFonts w:ascii="Calibri" w:hAnsi="Calibri" w:asciiTheme="minorAscii" w:hAnsiTheme="minorAscii"/>
              </w:rPr>
            </w:pPr>
            <w:r w:rsidRPr="1E552D97" w:rsidR="79C1471E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7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.15</w:t>
            </w:r>
            <w:r w:rsidRPr="1E552D97" w:rsidR="00D0602B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00D0602B">
              <w:rPr>
                <w:rFonts w:ascii="Calibri" w:hAnsi="Calibri" w:asciiTheme="minorAscii" w:hAnsiTheme="minorAscii"/>
              </w:rPr>
              <w:t>Is your company able to adhere to the following Code of Practice, as described in Section 3</w:t>
            </w:r>
          </w:p>
          <w:p w:rsidRPr="00D0602B" w:rsidR="00D0602B" w:rsidP="00E445BF" w:rsidRDefault="00D0602B" w14:paraId="15B811C5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as many “X”’s in all boxes that apply.</w:t>
            </w:r>
          </w:p>
          <w:p w:rsidR="00D0602B" w:rsidP="00E445BF" w:rsidRDefault="00D0602B" w14:paraId="79BC17A9" w14:textId="77777777">
            <w:pPr>
              <w:rPr>
                <w:rFonts w:asciiTheme="minorHAnsi" w:hAnsiTheme="minorHAnsi"/>
              </w:rPr>
            </w:pPr>
            <w:r w:rsidRPr="00D0602B">
              <w:rPr>
                <w:rFonts w:asciiTheme="minorHAnsi" w:hAnsiTheme="minorHAnsi"/>
              </w:rPr>
              <w:t xml:space="preserve">NOTE: THIS IS </w:t>
            </w:r>
            <w:r w:rsidRPr="00D0602B">
              <w:rPr>
                <w:rFonts w:asciiTheme="minorHAnsi" w:hAnsiTheme="minorHAnsi"/>
                <w:b/>
                <w:bCs/>
              </w:rPr>
              <w:t>INFORMATION ONLY</w:t>
            </w:r>
            <w:r w:rsidRPr="00D0602B">
              <w:rPr>
                <w:rFonts w:asciiTheme="minorHAnsi" w:hAnsiTheme="minorHAnsi"/>
              </w:rPr>
              <w:t>, and is not marked.</w:t>
            </w:r>
          </w:p>
          <w:p w:rsidRPr="00AD5886" w:rsidR="00AD5886" w:rsidP="00E445BF" w:rsidRDefault="00AD5886" w14:paraId="518E7C38" w14:textId="4E17EC18">
            <w:pPr>
              <w:rPr>
                <w:rFonts w:eastAsia="Calibri" w:cs="Calibri" w:asciiTheme="minorHAnsi" w:hAnsiTheme="minorHAnsi"/>
              </w:rPr>
            </w:pPr>
            <w:r w:rsidRPr="00AD5886">
              <w:rPr>
                <w:rFonts w:cs="Calibri" w:asciiTheme="minorHAnsi" w:hAnsiTheme="minorHAnsi"/>
              </w:rPr>
              <w:t>NOTE2: This is a repeat of a marked question</w:t>
            </w:r>
            <w:r>
              <w:rPr>
                <w:rFonts w:cs="Calibri" w:asciiTheme="minorHAnsi" w:hAnsiTheme="minorHAnsi"/>
              </w:rPr>
              <w:t xml:space="preserve"> in Appendix 1</w:t>
            </w:r>
            <w:r w:rsidRPr="00AD5886">
              <w:rPr>
                <w:rFonts w:cs="Calibri" w:asciiTheme="minorHAnsi" w:hAnsiTheme="minorHAnsi"/>
              </w:rPr>
              <w:t>, but it is also being reviewed here in case you do opt not to reply to Section 3 in your initial response</w:t>
            </w:r>
          </w:p>
        </w:tc>
      </w:tr>
      <w:tr w:rsidRPr="00D0602B" w:rsidR="00D0602B" w:rsidTr="1E552D97" w14:paraId="0EC1A24B" w14:textId="77777777">
        <w:tc>
          <w:tcPr>
            <w:tcW w:w="3397" w:type="dxa"/>
            <w:tcMar/>
          </w:tcPr>
          <w:p w:rsidRPr="00D0602B" w:rsidR="00D0602B" w:rsidP="00E445BF" w:rsidRDefault="00D0602B" w14:paraId="5A983A25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asciiTheme="minorHAnsi" w:hAnsiTheme="minorHAnsi"/>
              </w:rPr>
              <w:t>No invoices after 3 months means a minimum compensation payment of £50 to the client and £20 per month for each month thereafter for each utility</w:t>
            </w:r>
          </w:p>
        </w:tc>
        <w:tc>
          <w:tcPr>
            <w:tcW w:w="1418" w:type="dxa"/>
            <w:tcMar/>
          </w:tcPr>
          <w:p w:rsidRPr="00D0602B" w:rsidR="00D0602B" w:rsidP="00E445BF" w:rsidRDefault="00D0602B" w14:paraId="1CFB8DD6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1417" w:type="dxa"/>
            <w:tcMar/>
          </w:tcPr>
          <w:p w:rsidRPr="00D0602B" w:rsidR="00D0602B" w:rsidP="00E445BF" w:rsidRDefault="00D0602B" w14:paraId="797D0FE6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1418" w:type="dxa"/>
            <w:tcMar/>
          </w:tcPr>
          <w:p w:rsidRPr="00D0602B" w:rsidR="00D0602B" w:rsidP="00E445BF" w:rsidRDefault="00D0602B" w14:paraId="4DD7DD7F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1366" w:type="dxa"/>
            <w:tcMar/>
          </w:tcPr>
          <w:p w:rsidRPr="00D0602B" w:rsidR="00D0602B" w:rsidP="00E445BF" w:rsidRDefault="00D0602B" w14:paraId="6D591D30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7B0C15DF" w14:textId="77777777">
        <w:tc>
          <w:tcPr>
            <w:tcW w:w="3397" w:type="dxa"/>
            <w:tcMar/>
          </w:tcPr>
          <w:p w:rsidRPr="00D0602B" w:rsidR="00D0602B" w:rsidP="00E445BF" w:rsidRDefault="00D0602B" w14:paraId="357BC16F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asciiTheme="minorHAnsi" w:hAnsiTheme="minorHAnsi"/>
              </w:rPr>
              <w:t>A query / complaint which lasts more than 90 days means a compensation payment of £100 to the client</w:t>
            </w:r>
          </w:p>
        </w:tc>
        <w:tc>
          <w:tcPr>
            <w:tcW w:w="1418" w:type="dxa"/>
            <w:tcMar/>
          </w:tcPr>
          <w:p w:rsidRPr="00D0602B" w:rsidR="00D0602B" w:rsidP="00E445BF" w:rsidRDefault="00D0602B" w14:paraId="67B87CEA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1417" w:type="dxa"/>
            <w:tcMar/>
          </w:tcPr>
          <w:p w:rsidRPr="00D0602B" w:rsidR="00D0602B" w:rsidP="00E445BF" w:rsidRDefault="00D0602B" w14:paraId="2B9D02B0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1418" w:type="dxa"/>
            <w:tcMar/>
          </w:tcPr>
          <w:p w:rsidRPr="00D0602B" w:rsidR="00D0602B" w:rsidP="00E445BF" w:rsidRDefault="00D0602B" w14:paraId="417CE012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1366" w:type="dxa"/>
            <w:tcMar/>
          </w:tcPr>
          <w:p w:rsidRPr="00D0602B" w:rsidR="00D0602B" w:rsidP="00E445BF" w:rsidRDefault="00D0602B" w14:paraId="6EACECFA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747F24CC" w14:textId="77777777">
        <w:tc>
          <w:tcPr>
            <w:tcW w:w="3397" w:type="dxa"/>
            <w:tcMar/>
          </w:tcPr>
          <w:p w:rsidRPr="00D0602B" w:rsidR="00D0602B" w:rsidP="00E445BF" w:rsidRDefault="00D0602B" w14:paraId="19B01150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asciiTheme="minorHAnsi" w:hAnsiTheme="minorHAnsi"/>
              </w:rPr>
              <w:t>If the fault of your company, non-registration of a supply contract means the client is compensated by your company so the client is not financially penalised?</w:t>
            </w:r>
          </w:p>
        </w:tc>
        <w:tc>
          <w:tcPr>
            <w:tcW w:w="1418" w:type="dxa"/>
            <w:tcMar/>
          </w:tcPr>
          <w:p w:rsidRPr="00D0602B" w:rsidR="00D0602B" w:rsidP="00E445BF" w:rsidRDefault="00D0602B" w14:paraId="1294E2F0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1417" w:type="dxa"/>
            <w:tcMar/>
          </w:tcPr>
          <w:p w:rsidRPr="00D0602B" w:rsidR="00D0602B" w:rsidP="00E445BF" w:rsidRDefault="00D0602B" w14:paraId="74D2BF7E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1418" w:type="dxa"/>
            <w:tcMar/>
          </w:tcPr>
          <w:p w:rsidRPr="00D0602B" w:rsidR="00D0602B" w:rsidP="00E445BF" w:rsidRDefault="00D0602B" w14:paraId="5409285A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1366" w:type="dxa"/>
            <w:tcMar/>
          </w:tcPr>
          <w:p w:rsidRPr="00D0602B" w:rsidR="00D0602B" w:rsidP="00E445BF" w:rsidRDefault="00D0602B" w14:paraId="7E5DEDF7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520DB32C" w14:textId="77777777">
        <w:tc>
          <w:tcPr>
            <w:tcW w:w="3397" w:type="dxa"/>
            <w:tcMar/>
          </w:tcPr>
          <w:p w:rsidRPr="00D0602B" w:rsidR="00D0602B" w:rsidP="00E445BF" w:rsidRDefault="00D0602B" w14:paraId="4CB3A0EB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asciiTheme="minorHAnsi" w:hAnsiTheme="minorHAnsi"/>
              </w:rPr>
              <w:t xml:space="preserve">That if a credit is proved to be on an account, then the refund will be paid </w:t>
            </w:r>
            <w:r w:rsidRPr="00D0602B">
              <w:rPr>
                <w:rFonts w:asciiTheme="minorHAnsi" w:hAnsiTheme="minorHAnsi"/>
              </w:rPr>
              <w:lastRenderedPageBreak/>
              <w:t>to the client within the specified payment terms for invoices:</w:t>
            </w:r>
          </w:p>
        </w:tc>
        <w:tc>
          <w:tcPr>
            <w:tcW w:w="1418" w:type="dxa"/>
            <w:tcMar/>
          </w:tcPr>
          <w:p w:rsidRPr="00D0602B" w:rsidR="00D0602B" w:rsidP="00E445BF" w:rsidRDefault="00D0602B" w14:paraId="2231261F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lastRenderedPageBreak/>
              <w:t>Yes</w:t>
            </w:r>
          </w:p>
        </w:tc>
        <w:tc>
          <w:tcPr>
            <w:tcW w:w="1417" w:type="dxa"/>
            <w:tcMar/>
          </w:tcPr>
          <w:p w:rsidRPr="00D0602B" w:rsidR="00D0602B" w:rsidP="00E445BF" w:rsidRDefault="00D0602B" w14:paraId="5290496E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1418" w:type="dxa"/>
            <w:tcMar/>
          </w:tcPr>
          <w:p w:rsidRPr="00D0602B" w:rsidR="00D0602B" w:rsidP="00E445BF" w:rsidRDefault="00D0602B" w14:paraId="045DD675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1366" w:type="dxa"/>
            <w:tcMar/>
          </w:tcPr>
          <w:p w:rsidRPr="00D0602B" w:rsidR="00D0602B" w:rsidP="00E445BF" w:rsidRDefault="00D0602B" w14:paraId="1EF903A6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2E7A012C" w14:textId="77777777">
        <w:tc>
          <w:tcPr>
            <w:tcW w:w="3397" w:type="dxa"/>
            <w:tcMar/>
          </w:tcPr>
          <w:p w:rsidRPr="00D0602B" w:rsidR="00D0602B" w:rsidP="00E445BF" w:rsidRDefault="00D0602B" w14:paraId="729F7DD7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asciiTheme="minorHAnsi" w:hAnsiTheme="minorHAnsi"/>
              </w:rPr>
              <w:t>There will be no risk of disconnection unless in an emergency:</w:t>
            </w:r>
          </w:p>
        </w:tc>
        <w:tc>
          <w:tcPr>
            <w:tcW w:w="1418" w:type="dxa"/>
            <w:tcMar/>
          </w:tcPr>
          <w:p w:rsidRPr="00D0602B" w:rsidR="00D0602B" w:rsidP="00E445BF" w:rsidRDefault="00D0602B" w14:paraId="6BAB9FA8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1417" w:type="dxa"/>
            <w:tcMar/>
          </w:tcPr>
          <w:p w:rsidRPr="00D0602B" w:rsidR="00D0602B" w:rsidP="00E445BF" w:rsidRDefault="00D0602B" w14:paraId="3218E84B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1418" w:type="dxa"/>
            <w:tcMar/>
          </w:tcPr>
          <w:p w:rsidRPr="00D0602B" w:rsidR="00D0602B" w:rsidP="00E445BF" w:rsidRDefault="00D0602B" w14:paraId="00944D42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1366" w:type="dxa"/>
            <w:tcMar/>
          </w:tcPr>
          <w:p w:rsidRPr="00D0602B" w:rsidR="00D0602B" w:rsidP="00E445BF" w:rsidRDefault="00D0602B" w14:paraId="54647F71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D0602B" w:rsidTr="1E552D97" w14:paraId="52FB7A10" w14:textId="77777777">
        <w:tc>
          <w:tcPr>
            <w:tcW w:w="3397" w:type="dxa"/>
            <w:tcMar/>
          </w:tcPr>
          <w:p w:rsidRPr="00D0602B" w:rsidR="00D0602B" w:rsidP="00E445BF" w:rsidRDefault="00D0602B" w14:paraId="198BC23D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asciiTheme="minorHAnsi" w:hAnsiTheme="minorHAnsi"/>
              </w:rPr>
              <w:t>There will be no fee for a meter to be deenergised, disconnected or capped</w:t>
            </w:r>
          </w:p>
        </w:tc>
        <w:tc>
          <w:tcPr>
            <w:tcW w:w="1418" w:type="dxa"/>
            <w:tcMar/>
          </w:tcPr>
          <w:p w:rsidRPr="00D0602B" w:rsidR="00D0602B" w:rsidP="00E445BF" w:rsidRDefault="00D0602B" w14:paraId="21A75C0E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1417" w:type="dxa"/>
            <w:tcMar/>
          </w:tcPr>
          <w:p w:rsidRPr="00D0602B" w:rsidR="00D0602B" w:rsidP="00E445BF" w:rsidRDefault="00D0602B" w14:paraId="2C8339E9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1418" w:type="dxa"/>
            <w:tcMar/>
          </w:tcPr>
          <w:p w:rsidRPr="00D0602B" w:rsidR="00D0602B" w:rsidP="00E445BF" w:rsidRDefault="00D0602B" w14:paraId="41517BA8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1366" w:type="dxa"/>
            <w:tcMar/>
          </w:tcPr>
          <w:p w:rsidRPr="00D0602B" w:rsidR="00D0602B" w:rsidP="00E445BF" w:rsidRDefault="00D0602B" w14:paraId="6E01B7F7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="1E552D97" w:rsidRDefault="1E552D97" w14:paraId="36317C18" w14:textId="1F19F1DF">
      <w:r>
        <w:br w:type="page"/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1B7E5D63" w:rsidTr="1B7E5D63" w14:paraId="6C78966F">
        <w:trPr>
          <w:trHeight w:val="300"/>
        </w:trPr>
        <w:tc>
          <w:tcPr>
            <w:tcW w:w="8912" w:type="dxa"/>
            <w:gridSpan w:val="4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D8E631A" w:rsidP="1B7E5D63" w:rsidRDefault="4D8E631A" w14:paraId="676FC8F7" w14:textId="4E9475F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1B7E5D63" w:rsidR="4D8E631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7.16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: </w:t>
            </w:r>
            <w:r w:rsidRPr="1B7E5D63" w:rsidR="225C31F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</w:p>
          <w:p w:rsidR="225C31FE" w:rsidP="1B7E5D63" w:rsidRDefault="225C31FE" w14:paraId="0DB379BE" w14:textId="5283A85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1B7E5D63" w:rsidR="225C31F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Elec/Gas: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Can you confirm your company holds a UK license to supply electricity and/or natural gas to de-regulated meters within England, Scotland &amp; Wales (please tick if also Northern Ireland)? – </w:t>
            </w:r>
          </w:p>
          <w:p w:rsidR="5A95620A" w:rsidP="1B7E5D63" w:rsidRDefault="5A95620A" w14:paraId="7C9EAAB4" w14:textId="3465385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1B7E5D63" w:rsidR="5A95620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Water: Can you confirm your company holds a UK license to supply water to de-regulated meters within England, Scotland &amp; Wales?–</w:t>
            </w:r>
          </w:p>
          <w:p w:rsidR="1B7E5D63" w:rsidP="1B7E5D63" w:rsidRDefault="1B7E5D63" w14:paraId="2E693BA2" w14:textId="366BB9A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as many “X”s as required in all relevant boxes that apply</w:t>
            </w:r>
          </w:p>
          <w:p w:rsidR="1B7E5D63" w:rsidP="1B7E5D63" w:rsidRDefault="1B7E5D63" w14:paraId="6DA23824" w14:textId="5D25D4AB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A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PASS/FAIL QUESTION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; IF YOU CAN ONLY SUPPLY IN ONE OR A FEW CATEGORIES YOU MAY STILL BE ACCEPTED AS A PASS JUST FOR THAT SERVICE</w:t>
            </w:r>
          </w:p>
        </w:tc>
      </w:tr>
      <w:tr w:rsidR="1B7E5D63" w:rsidTr="1B7E5D63" w14:paraId="3516103A">
        <w:trPr>
          <w:trHeight w:val="300"/>
        </w:trPr>
        <w:tc>
          <w:tcPr>
            <w:tcW w:w="2228" w:type="dxa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BFA9932" w14:textId="254D77D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Electricity</w:t>
            </w:r>
          </w:p>
        </w:tc>
        <w:tc>
          <w:tcPr>
            <w:tcW w:w="2228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3774556F" w14:textId="562E6DED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338C68A7" w14:textId="6F03BCE5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Gas</w:t>
            </w:r>
          </w:p>
        </w:tc>
        <w:tc>
          <w:tcPr>
            <w:tcW w:w="2228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7B1F0EF8" w14:textId="4D21CDF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B7E5D63" w:rsidTr="1B7E5D63" w14:paraId="6E8AA26F">
        <w:trPr>
          <w:trHeight w:val="300"/>
        </w:trPr>
        <w:tc>
          <w:tcPr>
            <w:tcW w:w="2228" w:type="dxa"/>
            <w:tcBorders>
              <w:left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468F9581" w14:textId="775BBA5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Northern Ireland Electricity</w:t>
            </w:r>
          </w:p>
        </w:tc>
        <w:tc>
          <w:tcPr>
            <w:tcW w:w="2228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12FF838F" w14:textId="0D58149C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7FD0F577" w14:textId="2A55A41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Northern Ireland Gas</w:t>
            </w:r>
          </w:p>
        </w:tc>
        <w:tc>
          <w:tcPr>
            <w:tcW w:w="2228" w:type="dxa"/>
            <w:tcBorders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9A7BC9C" w14:textId="576C6190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B7E5D63" w:rsidTr="1B7E5D63" w14:paraId="671ED314">
        <w:trPr>
          <w:trHeight w:val="300"/>
        </w:trPr>
        <w:tc>
          <w:tcPr>
            <w:tcW w:w="2228" w:type="dxa"/>
            <w:tcBorders>
              <w:left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21896404" w14:textId="48BE5D9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Water</w:t>
            </w:r>
          </w:p>
        </w:tc>
        <w:tc>
          <w:tcPr>
            <w:tcW w:w="2228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2DDDDD09" w14:textId="6C0319A8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0F06DAFB" w14:textId="0A3AC45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Wastewater</w:t>
            </w:r>
          </w:p>
        </w:tc>
        <w:tc>
          <w:tcPr>
            <w:tcW w:w="2228" w:type="dxa"/>
            <w:tcBorders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1FB1F8E7" w14:textId="0EE21DCC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00A36DE6" w:rsidP="1E552D97" w:rsidRDefault="00A36DE6" w14:paraId="061534FE" w14:textId="4D91F49D">
      <w:pPr>
        <w:pStyle w:val="Normal"/>
        <w:spacing w:after="160" w:line="259" w:lineRule="auto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1B7E5D63" w:rsidTr="1B7E5D63" w14:paraId="074095F0">
        <w:trPr>
          <w:trHeight w:val="300"/>
        </w:trPr>
        <w:tc>
          <w:tcPr>
            <w:tcW w:w="8912" w:type="dxa"/>
            <w:gridSpan w:val="4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2A0773A3" w:rsidP="1B7E5D63" w:rsidRDefault="2A0773A3" w14:paraId="3C1CEBE3" w14:textId="572B5F60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2A0773A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7.17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: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Due to the areas of operation and services provided by the Clients included within many Mini-Competitions (for example, blue-light services, educational institutions and many different types of Public Bodies) can your company guarantee not to disconnect a Client in ANY circumstances (unless there is a safety reason or similar emergency making it inadvisable to continue to supply)?</w:t>
            </w:r>
          </w:p>
          <w:p w:rsidR="1B7E5D63" w:rsidP="1B7E5D63" w:rsidRDefault="1B7E5D63" w14:paraId="4F8BE963" w14:textId="0F229EA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 single “X” in the box that applies</w:t>
            </w:r>
          </w:p>
          <w:p w:rsidR="1B7E5D63" w:rsidP="1B7E5D63" w:rsidRDefault="1B7E5D63" w14:paraId="14B206BB" w14:textId="04750F5D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A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PASS/FAIL QUESTION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.</w:t>
            </w:r>
          </w:p>
        </w:tc>
      </w:tr>
      <w:tr w:rsidR="1B7E5D63" w:rsidTr="1B7E5D63" w14:paraId="2ED92AFE">
        <w:trPr>
          <w:trHeight w:val="300"/>
        </w:trPr>
        <w:tc>
          <w:tcPr>
            <w:tcW w:w="22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7467DE95" w14:textId="47B366A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Yes</w:t>
            </w: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2E79BC53" w14:textId="13B868DC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367C398D" w14:textId="0A49455D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No</w:t>
            </w:r>
          </w:p>
        </w:tc>
        <w:tc>
          <w:tcPr>
            <w:tcW w:w="2228" w:type="dxa"/>
            <w:tcBorders>
              <w:top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051CC15E" w14:textId="1F03F21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B7E5D63" w:rsidP="1B7E5D63" w:rsidRDefault="1B7E5D63" w14:paraId="621E8859" w14:textId="36802017">
      <w:pPr>
        <w:pStyle w:val="Normal"/>
        <w:spacing w:after="160" w:line="259" w:lineRule="auto"/>
      </w:pPr>
    </w:p>
    <w:p w:rsidR="1B7E5D63" w:rsidRDefault="1B7E5D63" w14:paraId="11DBA4FC" w14:textId="3F1146ED">
      <w:r>
        <w:br w:type="page"/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64C8BEA7" w:rsidTr="64C8BEA7" w14:paraId="1618A7D1">
        <w:trPr>
          <w:trHeight w:val="300"/>
        </w:trPr>
        <w:tc>
          <w:tcPr>
            <w:tcW w:w="8912" w:type="dxa"/>
            <w:gridSpan w:val="4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64C8BEA7" w:rsidP="64C8BEA7" w:rsidRDefault="64C8BEA7" w14:paraId="181F115D" w14:textId="51D7942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4C8BEA7" w:rsidR="64C8BEA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7.17: </w:t>
            </w:r>
            <w:r w:rsidRPr="64C8BEA7" w:rsidR="71F349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Fidelity offers clients a mixture of both fixed pricing for set periods, but also flexible pricing with on spot </w:t>
            </w:r>
            <w:r w:rsidRPr="64C8BEA7" w:rsidR="71F349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purchasing</w:t>
            </w:r>
            <w:r w:rsidRPr="64C8BEA7" w:rsidR="71F349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as </w:t>
            </w:r>
            <w:r w:rsidRPr="64C8BEA7" w:rsidR="71F349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required</w:t>
            </w:r>
            <w:r w:rsidRPr="64C8BEA7" w:rsidR="71F349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. Can you support both approaches (</w:t>
            </w:r>
            <w:r w:rsidRPr="64C8BEA7" w:rsidR="56D82B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for clarity</w:t>
            </w:r>
            <w:r w:rsidRPr="64C8BEA7" w:rsidR="71F349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within flexible, a hybrid of a fixed floor amount topped up with </w:t>
            </w:r>
            <w:r w:rsidRPr="64C8BEA7" w:rsidR="56CAE3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flexible purchasing </w:t>
            </w:r>
            <w:r w:rsidRPr="64C8BEA7" w:rsidR="56CAE3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as-required</w:t>
            </w:r>
            <w:r w:rsidRPr="64C8BEA7" w:rsidR="0AF733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at times of excess usage by the client</w:t>
            </w:r>
            <w:r w:rsidRPr="64C8BEA7" w:rsidR="56CAE3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)</w:t>
            </w:r>
            <w:r w:rsidRPr="64C8BEA7" w:rsidR="64C8BEA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?</w:t>
            </w:r>
          </w:p>
          <w:p w:rsidR="64C8BEA7" w:rsidP="64C8BEA7" w:rsidRDefault="64C8BEA7" w14:paraId="46EBA873" w14:textId="0F229EA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4C8BEA7" w:rsidR="64C8BEA7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 single “X” in the box that applies</w:t>
            </w:r>
          </w:p>
          <w:p w:rsidR="64C8BEA7" w:rsidP="64C8BEA7" w:rsidRDefault="64C8BEA7" w14:paraId="3F8B66EE" w14:textId="71453FE8">
            <w:pPr>
              <w:spacing w:after="200" w:line="276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64C8BEA7" w:rsidR="64C8BEA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A </w:t>
            </w:r>
            <w:r w:rsidRPr="64C8BEA7" w:rsidR="64C8BEA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PASS/FAIL QUESTION</w:t>
            </w:r>
            <w:r w:rsidRPr="64C8BEA7" w:rsidR="3E260072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, BUT YOU WILL ONLY FAIL IF YOU CANNOT PROVIDE EITHER BY LEAVING THE BOX BLANK.</w:t>
            </w:r>
          </w:p>
        </w:tc>
      </w:tr>
      <w:tr w:rsidR="64C8BEA7" w:rsidTr="64C8BEA7" w14:paraId="347C94E6">
        <w:trPr>
          <w:trHeight w:val="300"/>
        </w:trPr>
        <w:tc>
          <w:tcPr>
            <w:tcW w:w="22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3E260072" w:rsidP="64C8BEA7" w:rsidRDefault="3E260072" w14:paraId="60068425" w14:textId="71CEAE1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64C8BEA7" w:rsidR="3E2600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Fixed</w:t>
            </w: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64C8BEA7" w:rsidP="64C8BEA7" w:rsidRDefault="64C8BEA7" w14:paraId="3863EF74" w14:textId="13B868DC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3E260072" w:rsidP="64C8BEA7" w:rsidRDefault="3E260072" w14:paraId="14EDF43C" w14:textId="1A9709B2">
            <w:pPr>
              <w:pStyle w:val="Normal"/>
              <w:suppressLineNumbers w:val="0"/>
              <w:bidi w:val="0"/>
              <w:spacing w:before="0" w:beforeAutospacing="off" w:after="200" w:afterAutospacing="off" w:line="276" w:lineRule="auto"/>
              <w:ind w:left="0" w:right="0"/>
              <w:jc w:val="left"/>
            </w:pPr>
            <w:r w:rsidRPr="64C8BEA7" w:rsidR="3E2600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Flexible</w:t>
            </w:r>
          </w:p>
        </w:tc>
        <w:tc>
          <w:tcPr>
            <w:tcW w:w="2228" w:type="dxa"/>
            <w:tcBorders>
              <w:top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64C8BEA7" w:rsidP="64C8BEA7" w:rsidRDefault="64C8BEA7" w14:paraId="0350FA1C" w14:textId="1F03F21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B7E5D63" w:rsidRDefault="1B7E5D63" w14:paraId="63D0EB9C" w14:textId="58B0F949"/>
    <w:p w:rsidR="00C832D3" w:rsidP="1E552D97" w:rsidRDefault="00C832D3" w14:paraId="10963AE9" w14:textId="6CF7193E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bookmarkStart w:name="_Toc1567505835" w:id="1744150282"/>
      <w:r w:rsidRPr="1B7E5D63" w:rsidR="00C832D3">
        <w:rPr>
          <w:rFonts w:ascii="Calibri" w:hAnsi="Calibri" w:cs="Times New Roman"/>
          <w:sz w:val="22"/>
          <w:szCs w:val="22"/>
        </w:rPr>
        <w:t xml:space="preserve">Specific Question Set – </w:t>
      </w:r>
      <w:r w:rsidRPr="1B7E5D63" w:rsidR="43EFE553">
        <w:rPr>
          <w:rFonts w:ascii="Calibri" w:hAnsi="Calibri" w:cs="Times New Roman"/>
          <w:sz w:val="22"/>
          <w:szCs w:val="22"/>
        </w:rPr>
        <w:t xml:space="preserve">Lot </w:t>
      </w:r>
      <w:r w:rsidRPr="1B7E5D63" w:rsidR="2E58212A">
        <w:rPr>
          <w:rFonts w:ascii="Calibri" w:hAnsi="Calibri" w:cs="Times New Roman"/>
          <w:sz w:val="22"/>
          <w:szCs w:val="22"/>
        </w:rPr>
        <w:t>2</w:t>
      </w:r>
      <w:bookmarkEnd w:id="1744150282"/>
    </w:p>
    <w:p w:rsidR="7EAE19E5" w:rsidP="1B7E5D63" w:rsidRDefault="7EAE19E5" w14:paraId="6A60F19A" w14:textId="7FA2CE20">
      <w:pPr>
        <w:ind w:left="432"/>
        <w:rPr>
          <w:rFonts w:ascii="Calibri" w:hAnsi="Calibri" w:cs="Calibri"/>
          <w:b w:val="1"/>
          <w:bCs w:val="1"/>
          <w:color w:val="FF0000"/>
        </w:rPr>
      </w:pPr>
      <w:r w:rsidRPr="1B7E5D63" w:rsidR="7EAE19E5">
        <w:rPr>
          <w:rFonts w:ascii="Calibri" w:hAnsi="Calibri" w:cs="Calibri"/>
          <w:b w:val="1"/>
          <w:bCs w:val="1"/>
          <w:color w:val="FF0000"/>
        </w:rPr>
        <w:t>QUESTION SETS 7 AND 8 ARE A MIXTURE OF UNMARKED AND MARKED. PLEASE ANSWER ALL SUB-QUESTIONS WITHIN THESE QUESTION SETS FOR EACH LOT YOU ARE INTERESTED IN. QUESTION 7 APPLIES TO LOT 1 ONLY, QUESTION 8 APPLIES TO LOT 2 ONLY.</w:t>
      </w:r>
    </w:p>
    <w:p w:rsidR="4173A45B" w:rsidP="1B7E5D63" w:rsidRDefault="4173A45B" w14:paraId="1FEFD429" w14:textId="7F1F42DB">
      <w:pPr>
        <w:pStyle w:val="Normal"/>
        <w:keepLines w:val="1"/>
        <w:rPr>
          <w:b w:val="1"/>
          <w:bCs w:val="1"/>
        </w:rPr>
      </w:pPr>
      <w:r w:rsidRPr="1B7E5D63" w:rsidR="4173A45B">
        <w:rPr>
          <w:b w:val="1"/>
          <w:bCs w:val="1"/>
        </w:rPr>
        <w:t>UNMARKED – QUESTIONS 8.1 to 8.7</w:t>
      </w:r>
    </w:p>
    <w:p w:rsidR="4173A45B" w:rsidP="1B7E5D63" w:rsidRDefault="4173A45B" w14:paraId="4C557D37" w14:textId="018B8F54">
      <w:pPr>
        <w:pStyle w:val="Normal"/>
        <w:keepLines w:val="1"/>
        <w:rPr>
          <w:b w:val="1"/>
          <w:bCs w:val="1"/>
        </w:rPr>
      </w:pPr>
      <w:r w:rsidRPr="1B7E5D63" w:rsidR="4173A45B">
        <w:rPr>
          <w:b w:val="1"/>
          <w:bCs w:val="1"/>
        </w:rPr>
        <w:t>MARKED – FROM QUESTION 8.8 ONWARDS</w:t>
      </w:r>
    </w:p>
    <w:p w:rsidR="222BAECE" w:rsidP="1B7E5D63" w:rsidRDefault="222BAECE" w14:paraId="68F4E0E6" w14:textId="011817C6">
      <w:pPr>
        <w:pStyle w:val="Normal"/>
        <w:keepLines w:val="1"/>
        <w:rPr>
          <w:b w:val="1"/>
          <w:bCs w:val="1"/>
        </w:rPr>
      </w:pPr>
      <w:r w:rsidRPr="1B7E5D63" w:rsidR="222BAECE">
        <w:rPr>
          <w:b w:val="1"/>
          <w:bCs w:val="1"/>
        </w:rPr>
        <w:t>FOR QUESTION SET 7 SEE THE PREVIOUS SECTION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841"/>
        <w:gridCol w:w="3695"/>
        <w:gridCol w:w="799"/>
      </w:tblGrid>
      <w:tr w:rsidR="00E445BF" w:rsidTr="1E552D97" w14:paraId="69B34254" w14:textId="77777777">
        <w:tc>
          <w:tcPr>
            <w:tcW w:w="9016" w:type="dxa"/>
            <w:gridSpan w:val="4"/>
            <w:tcMar/>
          </w:tcPr>
          <w:p w:rsidRPr="0058493B" w:rsidR="00E445BF" w:rsidP="00E445BF" w:rsidRDefault="00E445BF" w14:paraId="6E7DD4F5" w14:textId="118C3029">
            <w:r w:rsidRPr="1E552D97" w:rsidR="5C17D655">
              <w:rPr>
                <w:rFonts w:eastAsia="Calibri" w:cs="Calibri"/>
                <w:b w:val="1"/>
                <w:bCs w:val="1"/>
              </w:rPr>
              <w:t>8</w:t>
            </w:r>
            <w:r w:rsidRPr="1E552D97" w:rsidR="46BC8591">
              <w:rPr>
                <w:rFonts w:eastAsia="Calibri" w:cs="Calibri"/>
                <w:b w:val="1"/>
                <w:bCs w:val="1"/>
              </w:rPr>
              <w:t xml:space="preserve">.1:  </w:t>
            </w:r>
            <w:r w:rsidRPr="1E552D97" w:rsidR="6AF8D003">
              <w:rPr>
                <w:rFonts w:eastAsia="Calibri" w:cs="Calibri"/>
                <w:b w:val="0"/>
                <w:bCs w:val="0"/>
              </w:rPr>
              <w:t xml:space="preserve">Lot 2 </w:t>
            </w:r>
            <w:r w:rsidRPr="1E552D97" w:rsidR="6AF8D003">
              <w:rPr>
                <w:rFonts w:eastAsia="Calibri" w:cs="Calibri"/>
                <w:b w:val="0"/>
                <w:bCs w:val="0"/>
              </w:rPr>
              <w:t>contains</w:t>
            </w:r>
            <w:r w:rsidRPr="1E552D97" w:rsidR="6AF8D003">
              <w:rPr>
                <w:rFonts w:eastAsia="Calibri" w:cs="Calibri"/>
                <w:b w:val="0"/>
                <w:bCs w:val="0"/>
              </w:rPr>
              <w:t xml:space="preserve"> </w:t>
            </w:r>
            <w:r w:rsidRPr="1E552D97" w:rsidR="6AF8D003">
              <w:rPr>
                <w:rFonts w:eastAsia="Calibri" w:cs="Calibri"/>
                <w:b w:val="0"/>
                <w:bCs w:val="0"/>
              </w:rPr>
              <w:t>a number of</w:t>
            </w:r>
            <w:r w:rsidRPr="1E552D97" w:rsidR="6AF8D003">
              <w:rPr>
                <w:rFonts w:eastAsia="Calibri" w:cs="Calibri"/>
                <w:b w:val="0"/>
                <w:bCs w:val="0"/>
              </w:rPr>
              <w:t xml:space="preserve"> </w:t>
            </w:r>
            <w:r w:rsidRPr="1E552D97" w:rsidR="6AF8D003">
              <w:rPr>
                <w:rFonts w:eastAsia="Calibri" w:cs="Calibri"/>
                <w:b w:val="0"/>
                <w:bCs w:val="0"/>
              </w:rPr>
              <w:t>additional</w:t>
            </w:r>
            <w:r w:rsidRPr="1E552D97" w:rsidR="6AF8D003">
              <w:rPr>
                <w:rFonts w:eastAsia="Calibri" w:cs="Calibri"/>
                <w:b w:val="0"/>
                <w:bCs w:val="0"/>
              </w:rPr>
              <w:t xml:space="preserve"> services, such</w:t>
            </w:r>
            <w:r w:rsidRPr="1E552D97" w:rsidR="46BC8591">
              <w:rPr>
                <w:rFonts w:eastAsia="Calibri" w:cs="Calibri"/>
              </w:rPr>
              <w:t xml:space="preserve"> </w:t>
            </w:r>
            <w:r w:rsidRPr="1E552D97" w:rsidR="22B96A69">
              <w:rPr>
                <w:rFonts w:eastAsia="Calibri" w:cs="Calibri"/>
              </w:rPr>
              <w:t>as</w:t>
            </w:r>
            <w:r w:rsidRPr="1E552D97" w:rsidR="46BC8591">
              <w:rPr>
                <w:rFonts w:eastAsia="Calibri" w:cs="Calibri"/>
              </w:rPr>
              <w:t xml:space="preserve"> general carbon reduction consultancy, but as </w:t>
            </w:r>
            <w:r w:rsidRPr="1E552D97" w:rsidR="46BC8591">
              <w:rPr>
                <w:rFonts w:eastAsia="Calibri" w:cs="Calibri"/>
              </w:rPr>
              <w:t>additional</w:t>
            </w:r>
            <w:r w:rsidRPr="1E552D97" w:rsidR="46BC8591">
              <w:rPr>
                <w:rFonts w:eastAsia="Calibri" w:cs="Calibri"/>
              </w:rPr>
              <w:t xml:space="preserve"> services capable of being varied into Stage 2 Contracts</w:t>
            </w:r>
            <w:r w:rsidRPr="1E552D97" w:rsidR="00AD5886">
              <w:rPr>
                <w:rFonts w:eastAsia="Calibri" w:cs="Calibri"/>
              </w:rPr>
              <w:t>/</w:t>
            </w:r>
            <w:r w:rsidRPr="1E552D97" w:rsidR="46BC8591">
              <w:rPr>
                <w:rFonts w:eastAsia="Calibri" w:cs="Calibri"/>
              </w:rPr>
              <w:t>services in-scope</w:t>
            </w:r>
            <w:r w:rsidRPr="1E552D97" w:rsidR="46BC8591">
              <w:rPr>
                <w:rFonts w:eastAsia="Calibri" w:cs="Calibri"/>
                <w:highlight w:val="yellow"/>
              </w:rPr>
              <w:t>,</w:t>
            </w:r>
            <w:r w:rsidRPr="1E552D97" w:rsidR="46BC8591">
              <w:rPr>
                <w:rFonts w:eastAsia="Calibri" w:cs="Calibri"/>
              </w:rPr>
              <w:t xml:space="preserve"> are you willing to consider any of the following:</w:t>
            </w:r>
          </w:p>
          <w:p w:rsidR="00E445BF" w:rsidP="00E445BF" w:rsidRDefault="00E445BF" w14:paraId="6C5FAD91" w14:textId="7777777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Indicate with multiple “X”s in the boxes that apply</w:t>
            </w:r>
          </w:p>
          <w:p w:rsidRPr="00CD51F7" w:rsidR="00E445BF" w:rsidP="00E445BF" w:rsidRDefault="00E445BF" w14:paraId="2D92898A" w14:textId="64E436C2">
            <w:pPr/>
            <w:r w:rsidR="46BC8591">
              <w:rPr/>
              <w:t>NOTE:</w:t>
            </w:r>
            <w:r w:rsidR="7E2783E8">
              <w:rPr/>
              <w:t xml:space="preserve"> LEAVE BLANK IF YOU WILL NOT PROVIDE CARBON REDUCTION SERVICES.</w:t>
            </w:r>
          </w:p>
        </w:tc>
      </w:tr>
      <w:tr w:rsidR="00E445BF" w:rsidTr="1E552D97" w14:paraId="4665F6CF" w14:textId="77777777">
        <w:tc>
          <w:tcPr>
            <w:tcW w:w="3681" w:type="dxa"/>
            <w:tcMar/>
          </w:tcPr>
          <w:p w:rsidR="00E445BF" w:rsidP="00E445BF" w:rsidRDefault="00E445BF" w14:paraId="1D04907F" w14:textId="77777777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Compliance and Legislation</w:t>
            </w:r>
          </w:p>
        </w:tc>
        <w:tc>
          <w:tcPr>
            <w:tcW w:w="841" w:type="dxa"/>
            <w:tcMar/>
          </w:tcPr>
          <w:p w:rsidR="00E445BF" w:rsidP="00E445BF" w:rsidRDefault="00E445BF" w14:paraId="532814E7" w14:textId="77777777">
            <w:pPr>
              <w:rPr>
                <w:rFonts w:eastAsia="Calibri" w:cs="Calibri"/>
              </w:rPr>
            </w:pPr>
          </w:p>
        </w:tc>
        <w:tc>
          <w:tcPr>
            <w:tcW w:w="3695" w:type="dxa"/>
            <w:tcMar/>
          </w:tcPr>
          <w:p w:rsidR="00E445BF" w:rsidP="00E445BF" w:rsidRDefault="00E445BF" w14:paraId="43B6C7AC" w14:textId="77777777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Commercial Energy Audits and Assessment</w:t>
            </w:r>
          </w:p>
        </w:tc>
        <w:tc>
          <w:tcPr>
            <w:tcW w:w="799" w:type="dxa"/>
            <w:tcMar/>
          </w:tcPr>
          <w:p w:rsidR="00E445BF" w:rsidP="00E445BF" w:rsidRDefault="00E445BF" w14:paraId="5616DE96" w14:textId="77777777">
            <w:pPr>
              <w:rPr>
                <w:rFonts w:eastAsia="Calibri" w:cs="Calibri"/>
              </w:rPr>
            </w:pPr>
          </w:p>
        </w:tc>
      </w:tr>
      <w:tr w:rsidR="00E445BF" w:rsidTr="1E552D97" w14:paraId="5D9AD918" w14:textId="77777777">
        <w:tc>
          <w:tcPr>
            <w:tcW w:w="3681" w:type="dxa"/>
            <w:tcMar/>
          </w:tcPr>
          <w:p w:rsidR="00E445BF" w:rsidP="00E445BF" w:rsidRDefault="00E445BF" w14:paraId="50BA46A1" w14:textId="77777777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Certification and Authoring Review</w:t>
            </w:r>
          </w:p>
        </w:tc>
        <w:tc>
          <w:tcPr>
            <w:tcW w:w="841" w:type="dxa"/>
            <w:tcMar/>
          </w:tcPr>
          <w:p w:rsidR="00E445BF" w:rsidP="00E445BF" w:rsidRDefault="00E445BF" w14:paraId="153469C1" w14:textId="77777777">
            <w:pPr>
              <w:rPr>
                <w:rFonts w:eastAsia="Calibri" w:cs="Calibri"/>
              </w:rPr>
            </w:pPr>
          </w:p>
        </w:tc>
        <w:tc>
          <w:tcPr>
            <w:tcW w:w="3695" w:type="dxa"/>
            <w:tcMar/>
          </w:tcPr>
          <w:p w:rsidR="00E445BF" w:rsidP="00E445BF" w:rsidRDefault="00E445BF" w14:paraId="16C9CDBC" w14:textId="77777777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Training (Corporate)</w:t>
            </w:r>
          </w:p>
        </w:tc>
        <w:tc>
          <w:tcPr>
            <w:tcW w:w="799" w:type="dxa"/>
            <w:tcMar/>
          </w:tcPr>
          <w:p w:rsidR="00E445BF" w:rsidP="00E445BF" w:rsidRDefault="00E445BF" w14:paraId="56E656C0" w14:textId="77777777">
            <w:pPr>
              <w:rPr>
                <w:rFonts w:eastAsia="Calibri" w:cs="Calibri"/>
              </w:rPr>
            </w:pPr>
          </w:p>
        </w:tc>
      </w:tr>
      <w:tr w:rsidR="00E445BF" w:rsidTr="1E552D97" w14:paraId="3C204F69" w14:textId="77777777">
        <w:tc>
          <w:tcPr>
            <w:tcW w:w="3681" w:type="dxa"/>
            <w:tcMar/>
          </w:tcPr>
          <w:p w:rsidR="00E445BF" w:rsidP="00E445BF" w:rsidRDefault="00E445BF" w14:paraId="1887434A" w14:textId="77777777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Carbon Reporting</w:t>
            </w:r>
          </w:p>
        </w:tc>
        <w:tc>
          <w:tcPr>
            <w:tcW w:w="841" w:type="dxa"/>
            <w:tcMar/>
          </w:tcPr>
          <w:p w:rsidR="00E445BF" w:rsidP="00E445BF" w:rsidRDefault="00E445BF" w14:paraId="182D31FF" w14:textId="77777777">
            <w:pPr>
              <w:rPr>
                <w:rFonts w:eastAsia="Calibri" w:cs="Calibri"/>
              </w:rPr>
            </w:pPr>
          </w:p>
        </w:tc>
        <w:tc>
          <w:tcPr>
            <w:tcW w:w="3695" w:type="dxa"/>
            <w:tcMar/>
          </w:tcPr>
          <w:p w:rsidRPr="0058493B" w:rsidR="00E445BF" w:rsidP="00E445BF" w:rsidRDefault="00E445BF" w14:paraId="18E3BB63" w14:textId="77777777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Training/Lessons (Schools, subject to Safeguarding requirements of Client)</w:t>
            </w:r>
          </w:p>
        </w:tc>
        <w:tc>
          <w:tcPr>
            <w:tcW w:w="799" w:type="dxa"/>
            <w:tcMar/>
          </w:tcPr>
          <w:p w:rsidR="00E445BF" w:rsidP="00E445BF" w:rsidRDefault="00E445BF" w14:paraId="73987DD5" w14:textId="77777777">
            <w:pPr>
              <w:rPr>
                <w:rFonts w:eastAsia="Calibri" w:cs="Calibri"/>
              </w:rPr>
            </w:pPr>
          </w:p>
        </w:tc>
      </w:tr>
      <w:tr w:rsidR="00CF76A5" w:rsidTr="1E552D97" w14:paraId="18C2B07A" w14:textId="77777777">
        <w:tc>
          <w:tcPr>
            <w:tcW w:w="9016" w:type="dxa"/>
            <w:gridSpan w:val="4"/>
            <w:tcMar/>
          </w:tcPr>
          <w:p w:rsidR="00CF76A5" w:rsidP="00E445BF" w:rsidRDefault="00CF76A5" w14:paraId="480678A3" w14:textId="77777777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Anything Else (Explain Here): </w:t>
            </w:r>
          </w:p>
          <w:p w:rsidR="00CF76A5" w:rsidP="00E445BF" w:rsidRDefault="00CF76A5" w14:paraId="1ABE7CB3" w14:textId="6CA66F3D">
            <w:pPr>
              <w:rPr>
                <w:rFonts w:eastAsia="Calibri" w:cs="Calibri"/>
              </w:rPr>
            </w:pPr>
          </w:p>
        </w:tc>
      </w:tr>
    </w:tbl>
    <w:p w:rsidR="00C832D3" w:rsidP="00C832D3" w:rsidRDefault="00C832D3" w14:paraId="5078D389" w14:textId="29047A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BA5E4B" w:rsidTr="1E552D97" w14:paraId="752019AD" w14:textId="77777777">
        <w:tc>
          <w:tcPr>
            <w:tcW w:w="9016" w:type="dxa"/>
            <w:gridSpan w:val="4"/>
            <w:tcMar/>
          </w:tcPr>
          <w:p w:rsidRPr="00D0602B" w:rsidR="00BA5E4B" w:rsidP="1E552D97" w:rsidRDefault="00BA5E4B" w14:paraId="63A9C5E9" w14:textId="2F4760CD">
            <w:pPr>
              <w:rPr>
                <w:rFonts w:ascii="Calibri" w:hAnsi="Calibri" w:asciiTheme="minorAscii" w:hAnsiTheme="minorAscii"/>
              </w:rPr>
            </w:pPr>
            <w:r w:rsidRPr="1E552D97" w:rsidR="1C71B742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8</w:t>
            </w:r>
            <w:r w:rsidRPr="1E552D97" w:rsidR="39438B58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.2</w:t>
            </w:r>
            <w:r w:rsidRPr="1E552D97" w:rsidR="39438B58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39438B58">
              <w:rPr>
                <w:rFonts w:ascii="Calibri" w:hAnsi="Calibri" w:asciiTheme="minorAscii" w:hAnsiTheme="minorAscii"/>
              </w:rPr>
              <w:t xml:space="preserve">If visits to Client premises are </w:t>
            </w:r>
            <w:r w:rsidRPr="1E552D97" w:rsidR="39438B58">
              <w:rPr>
                <w:rFonts w:ascii="Calibri" w:hAnsi="Calibri" w:asciiTheme="minorAscii" w:hAnsiTheme="minorAscii"/>
              </w:rPr>
              <w:t>required</w:t>
            </w:r>
            <w:r w:rsidRPr="1E552D97" w:rsidR="39438B58">
              <w:rPr>
                <w:rFonts w:ascii="Calibri" w:hAnsi="Calibri" w:asciiTheme="minorAscii" w:hAnsiTheme="minorAscii"/>
              </w:rPr>
              <w:t xml:space="preserve">, are you prepared to ensure you understand all the Client’s policies and requirements </w:t>
            </w:r>
            <w:r w:rsidRPr="1E552D97" w:rsidR="39438B58">
              <w:rPr>
                <w:rFonts w:ascii="Calibri" w:hAnsi="Calibri" w:asciiTheme="minorAscii" w:hAnsiTheme="minorAscii"/>
              </w:rPr>
              <w:t>pertaining to</w:t>
            </w:r>
            <w:r w:rsidRPr="1E552D97" w:rsidR="39438B58">
              <w:rPr>
                <w:rFonts w:ascii="Calibri" w:hAnsi="Calibri" w:asciiTheme="minorAscii" w:hAnsiTheme="minorAscii"/>
              </w:rPr>
              <w:t xml:space="preserve"> visits to site and complying fully?</w:t>
            </w:r>
          </w:p>
          <w:p w:rsidRPr="00D0602B" w:rsidR="00BA5E4B" w:rsidP="1E552D97" w:rsidRDefault="00BA5E4B" w14:paraId="29491E67" w14:textId="062236FD">
            <w:pPr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</w:pPr>
            <w:r w:rsidRPr="1E552D97" w:rsidR="39438B58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>Indicate with a single “X” in the box that applies</w:t>
            </w:r>
          </w:p>
        </w:tc>
      </w:tr>
      <w:tr w:rsidRPr="00D0602B" w:rsidR="00BA5E4B" w:rsidTr="1E552D97" w14:paraId="4121E86D" w14:textId="77777777">
        <w:tc>
          <w:tcPr>
            <w:tcW w:w="1934" w:type="dxa"/>
            <w:tcMar/>
          </w:tcPr>
          <w:p w:rsidRPr="00D0602B" w:rsidR="00BA5E4B" w:rsidP="00F01452" w:rsidRDefault="00BA5E4B" w14:paraId="6B8604E5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BA5E4B" w:rsidP="00F01452" w:rsidRDefault="00BA5E4B" w14:paraId="0F76B98F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BA5E4B" w:rsidP="00F01452" w:rsidRDefault="00BA5E4B" w14:paraId="58B959DF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BA5E4B" w:rsidP="00F01452" w:rsidRDefault="00BA5E4B" w14:paraId="59B99F52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</w:tbl>
    <w:p w:rsidR="00C832D3" w:rsidP="1E552D97" w:rsidRDefault="00C832D3" w14:paraId="639C6581" w14:textId="42FC7A4D">
      <w:pPr>
        <w:pStyle w:val="Normal"/>
        <w:spacing w:after="160" w:line="259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E445BF" w:rsidTr="1E552D97" w14:paraId="75DC8FAF" w14:textId="77777777">
        <w:tc>
          <w:tcPr>
            <w:tcW w:w="9016" w:type="dxa"/>
            <w:gridSpan w:val="4"/>
            <w:tcMar/>
          </w:tcPr>
          <w:p w:rsidRPr="00D0602B" w:rsidR="00E445BF" w:rsidP="1E552D97" w:rsidRDefault="00E445BF" w14:paraId="7B7304E0" w14:textId="4A40393B">
            <w:pPr>
              <w:rPr>
                <w:rFonts w:ascii="Calibri" w:hAnsi="Calibri" w:asciiTheme="minorAscii" w:hAnsiTheme="minorAscii"/>
              </w:rPr>
            </w:pPr>
            <w:r w:rsidRPr="1E552D97" w:rsidR="2CCC7E09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8.3</w:t>
            </w:r>
            <w:r w:rsidRPr="1E552D97" w:rsidR="46BC8591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46BC8591">
              <w:rPr>
                <w:rFonts w:ascii="Calibri" w:hAnsi="Calibri" w:asciiTheme="minorAscii" w:hAnsiTheme="minorAscii"/>
              </w:rPr>
              <w:t xml:space="preserve">Can your </w:t>
            </w:r>
            <w:r w:rsidRPr="1E552D97" w:rsidR="46BC8591">
              <w:rPr>
                <w:rFonts w:ascii="Calibri" w:hAnsi="Calibri" w:asciiTheme="minorAscii" w:hAnsiTheme="minorAscii"/>
              </w:rPr>
              <w:t>Company provide Schools Monitoring equipment as outlined in Section 2 of the main Agreement?</w:t>
            </w:r>
          </w:p>
          <w:p w:rsidRPr="00D0602B" w:rsidR="00E445BF" w:rsidP="00E445BF" w:rsidRDefault="00E445BF" w14:paraId="068EF133" w14:textId="77777777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D0602B">
              <w:rPr>
                <w:rFonts w:asciiTheme="minorHAnsi" w:hAnsiTheme="minorHAnsi"/>
                <w:b/>
                <w:bCs/>
                <w:i/>
                <w:iCs/>
              </w:rPr>
              <w:t>Indicate with a single “X” in the box that applies; if “Yes”, please explain what this consists of.</w:t>
            </w:r>
          </w:p>
          <w:p w:rsidRPr="00D0602B" w:rsidR="00E445BF" w:rsidP="1E552D97" w:rsidRDefault="00E445BF" w14:paraId="34C7F3B1" w14:textId="40BD821B">
            <w:pPr>
              <w:rPr>
                <w:rFonts w:ascii="Calibri" w:hAnsi="Calibri" w:asciiTheme="minorAscii" w:hAnsiTheme="minorAscii"/>
              </w:rPr>
            </w:pPr>
          </w:p>
        </w:tc>
      </w:tr>
      <w:tr w:rsidRPr="00D0602B" w:rsidR="00E445BF" w:rsidTr="1E552D97" w14:paraId="421DA3E5" w14:textId="77777777">
        <w:tc>
          <w:tcPr>
            <w:tcW w:w="1934" w:type="dxa"/>
            <w:tcMar/>
          </w:tcPr>
          <w:p w:rsidRPr="00D0602B" w:rsidR="00E445BF" w:rsidP="00E445BF" w:rsidRDefault="00E445BF" w14:paraId="29812A3B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E445BF" w:rsidP="00E445BF" w:rsidRDefault="00E445BF" w14:paraId="5B3DE46F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E445BF" w:rsidP="00E445BF" w:rsidRDefault="00E445BF" w14:paraId="70716FB5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E445BF" w:rsidP="00E445BF" w:rsidRDefault="00E445BF" w14:paraId="4AD7567C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E445BF" w:rsidTr="1E552D97" w14:paraId="13265A63" w14:textId="77777777">
        <w:tc>
          <w:tcPr>
            <w:tcW w:w="9016" w:type="dxa"/>
            <w:gridSpan w:val="4"/>
            <w:tcMar/>
          </w:tcPr>
          <w:p w:rsidRPr="00D0602B" w:rsidR="00E445BF" w:rsidP="00E445BF" w:rsidRDefault="00E445BF" w14:paraId="062561A9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[Explain in this box if “Yes”]</w:t>
            </w:r>
          </w:p>
          <w:p w:rsidRPr="00D0602B" w:rsidR="00E445BF" w:rsidP="00E445BF" w:rsidRDefault="00E445BF" w14:paraId="63203F39" w14:textId="77777777">
            <w:pPr>
              <w:rPr>
                <w:rFonts w:eastAsia="Calibri" w:cs="Calibri" w:asciiTheme="minorHAnsi" w:hAnsiTheme="minorHAnsi"/>
              </w:rPr>
            </w:pPr>
          </w:p>
          <w:p w:rsidRPr="00D0602B" w:rsidR="00E445BF" w:rsidP="00E445BF" w:rsidRDefault="00E445BF" w14:paraId="67265BB3" w14:textId="77777777">
            <w:pPr>
              <w:rPr>
                <w:rFonts w:eastAsia="Calibri" w:cs="Calibri" w:asciiTheme="minorHAnsi" w:hAnsiTheme="minorHAnsi"/>
              </w:rPr>
            </w:pPr>
          </w:p>
          <w:p w:rsidRPr="00D0602B" w:rsidR="00E445BF" w:rsidP="00E445BF" w:rsidRDefault="00E445BF" w14:paraId="4598D4BE" w14:textId="77777777">
            <w:pPr>
              <w:rPr>
                <w:rFonts w:eastAsia="Calibri" w:cs="Calibri" w:asciiTheme="minorHAnsi" w:hAnsiTheme="minorHAnsi"/>
              </w:rPr>
            </w:pPr>
          </w:p>
        </w:tc>
      </w:tr>
    </w:tbl>
    <w:p w:rsidR="00C832D3" w:rsidP="00C832D3" w:rsidRDefault="00C832D3" w14:paraId="65974F5D" w14:textId="59E905C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BA5E4B" w:rsidTr="1E552D97" w14:paraId="3E9096C1" w14:textId="77777777">
        <w:tc>
          <w:tcPr>
            <w:tcW w:w="9016" w:type="dxa"/>
            <w:gridSpan w:val="4"/>
            <w:tcMar/>
          </w:tcPr>
          <w:p w:rsidRPr="00D0602B" w:rsidR="00BA5E4B" w:rsidP="1E552D97" w:rsidRDefault="00BA5E4B" w14:paraId="066D5565" w14:textId="3B4D07E6">
            <w:pPr>
              <w:rPr>
                <w:rFonts w:ascii="Calibri" w:hAnsi="Calibri" w:asciiTheme="minorAscii" w:hAnsiTheme="minorAscii"/>
              </w:rPr>
            </w:pPr>
            <w:r w:rsidRPr="1E552D97" w:rsidR="461D6192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8.4</w:t>
            </w:r>
            <w:r w:rsidRPr="1E552D97" w:rsidR="39438B58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39438B58">
              <w:rPr>
                <w:rFonts w:ascii="Calibri" w:hAnsi="Calibri" w:asciiTheme="minorAscii" w:hAnsiTheme="minorAscii"/>
              </w:rPr>
              <w:t>Can you provide any Goods (e.g. equipment) as a value-added offering to be delivered to end-clients? And what would these be?</w:t>
            </w:r>
          </w:p>
          <w:p w:rsidRPr="00D0602B" w:rsidR="00BA5E4B" w:rsidP="1E552D97" w:rsidRDefault="00BA5E4B" w14:paraId="4769BD51" w14:textId="08650433">
            <w:pPr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</w:pPr>
            <w:r w:rsidRPr="1E552D97" w:rsidR="39438B58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>Indicate with a single “X” in the box that applies; if “Yes</w:t>
            </w:r>
            <w:r w:rsidRPr="1E552D97" w:rsidR="39438B58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>”,</w:t>
            </w:r>
            <w:r w:rsidRPr="1E552D97" w:rsidR="39438B58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 xml:space="preserve"> please explain what this consists of.</w:t>
            </w:r>
          </w:p>
        </w:tc>
      </w:tr>
      <w:tr w:rsidRPr="00D0602B" w:rsidR="00BA5E4B" w:rsidTr="1E552D97" w14:paraId="3EEA9832" w14:textId="77777777">
        <w:tc>
          <w:tcPr>
            <w:tcW w:w="1934" w:type="dxa"/>
            <w:tcMar/>
          </w:tcPr>
          <w:p w:rsidRPr="00D0602B" w:rsidR="00BA5E4B" w:rsidP="00F01452" w:rsidRDefault="00BA5E4B" w14:paraId="4BF44B25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BA5E4B" w:rsidP="00F01452" w:rsidRDefault="00BA5E4B" w14:paraId="75F3ACE5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BA5E4B" w:rsidP="00F01452" w:rsidRDefault="00BA5E4B" w14:paraId="203CC0F5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BA5E4B" w:rsidP="00F01452" w:rsidRDefault="00BA5E4B" w14:paraId="55C342E8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BA5E4B" w:rsidTr="1E552D97" w14:paraId="70BCB07A" w14:textId="77777777">
        <w:tc>
          <w:tcPr>
            <w:tcW w:w="9016" w:type="dxa"/>
            <w:gridSpan w:val="4"/>
            <w:tcMar/>
          </w:tcPr>
          <w:p w:rsidRPr="00D0602B" w:rsidR="00BA5E4B" w:rsidP="00F01452" w:rsidRDefault="00BA5E4B" w14:paraId="48DD8ECE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[Explain in this box if “Yes”]</w:t>
            </w:r>
          </w:p>
          <w:p w:rsidRPr="00D0602B" w:rsidR="00BA5E4B" w:rsidP="00F01452" w:rsidRDefault="00BA5E4B" w14:paraId="76BC4A1A" w14:textId="77777777">
            <w:pPr>
              <w:rPr>
                <w:rFonts w:eastAsia="Calibri" w:cs="Calibri" w:asciiTheme="minorHAnsi" w:hAnsiTheme="minorHAnsi"/>
              </w:rPr>
            </w:pPr>
          </w:p>
          <w:p w:rsidRPr="00D0602B" w:rsidR="00BA5E4B" w:rsidP="00F01452" w:rsidRDefault="00BA5E4B" w14:paraId="3073BC69" w14:textId="77777777">
            <w:pPr>
              <w:rPr>
                <w:rFonts w:eastAsia="Calibri" w:cs="Calibri" w:asciiTheme="minorHAnsi" w:hAnsiTheme="minorHAnsi"/>
              </w:rPr>
            </w:pPr>
          </w:p>
          <w:p w:rsidRPr="00D0602B" w:rsidR="00BA5E4B" w:rsidP="00F01452" w:rsidRDefault="00BA5E4B" w14:paraId="630FD073" w14:textId="77777777">
            <w:pPr>
              <w:rPr>
                <w:rFonts w:eastAsia="Calibri" w:cs="Calibri" w:asciiTheme="minorHAnsi" w:hAnsiTheme="minorHAnsi"/>
              </w:rPr>
            </w:pPr>
          </w:p>
        </w:tc>
      </w:tr>
    </w:tbl>
    <w:p w:rsidR="00BA5E4B" w:rsidP="00C832D3" w:rsidRDefault="00BA5E4B" w14:paraId="5B8E8ABD" w14:textId="7102F2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230"/>
        <w:gridCol w:w="2424"/>
        <w:gridCol w:w="2428"/>
      </w:tblGrid>
      <w:tr w:rsidRPr="00D0602B" w:rsidR="00BA5E4B" w:rsidTr="1E552D97" w14:paraId="33BE9CF1" w14:textId="77777777">
        <w:tc>
          <w:tcPr>
            <w:tcW w:w="9016" w:type="dxa"/>
            <w:gridSpan w:val="4"/>
            <w:tcMar/>
          </w:tcPr>
          <w:p w:rsidRPr="00D0602B" w:rsidR="00BA5E4B" w:rsidP="1E552D97" w:rsidRDefault="00BA5E4B" w14:paraId="50871664" w14:textId="34341D79">
            <w:pPr>
              <w:rPr>
                <w:rFonts w:ascii="Calibri" w:hAnsi="Calibri" w:asciiTheme="minorAscii" w:hAnsiTheme="minorAscii"/>
              </w:rPr>
            </w:pPr>
            <w:r w:rsidRPr="1E552D97" w:rsidR="121DC09F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8</w:t>
            </w:r>
            <w:r w:rsidRPr="1E552D97" w:rsidR="39438B58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.</w:t>
            </w:r>
            <w:r w:rsidRPr="1E552D97" w:rsidR="3DF396A1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>5</w:t>
            </w:r>
            <w:r w:rsidRPr="1E552D97" w:rsidR="39438B58">
              <w:rPr>
                <w:rFonts w:ascii="Calibri" w:hAnsi="Calibri" w:eastAsia="Calibri" w:cs="Calibri" w:asciiTheme="minorAscii" w:hAnsiTheme="minorAscii"/>
                <w:b w:val="1"/>
                <w:bCs w:val="1"/>
              </w:rPr>
              <w:t xml:space="preserve">: </w:t>
            </w:r>
            <w:r w:rsidRPr="1E552D97" w:rsidR="39438B58">
              <w:rPr>
                <w:rFonts w:ascii="Calibri" w:hAnsi="Calibri" w:asciiTheme="minorAscii" w:hAnsiTheme="minorAscii"/>
              </w:rPr>
              <w:t xml:space="preserve">Can you provide any Services beyond those </w:t>
            </w:r>
            <w:r w:rsidRPr="1E552D97" w:rsidR="0D31DE38">
              <w:rPr>
                <w:rFonts w:ascii="Calibri" w:hAnsi="Calibri" w:asciiTheme="minorAscii" w:hAnsiTheme="minorAscii"/>
              </w:rPr>
              <w:t>listed on the front page of this document under Lot 2 / listed as “other”</w:t>
            </w:r>
            <w:r w:rsidRPr="1E552D97" w:rsidR="39438B58">
              <w:rPr>
                <w:rFonts w:ascii="Calibri" w:hAnsi="Calibri" w:asciiTheme="minorAscii" w:hAnsiTheme="minorAscii"/>
              </w:rPr>
              <w:t xml:space="preserve"> </w:t>
            </w:r>
            <w:r w:rsidRPr="1E552D97" w:rsidR="39438B58">
              <w:rPr>
                <w:rFonts w:ascii="Calibri" w:hAnsi="Calibri" w:asciiTheme="minorAscii" w:hAnsiTheme="minorAscii"/>
              </w:rPr>
              <w:t>(e.g. exhibition support, for example) as a value-added offering to be delivered to end-clients? And what would these be?</w:t>
            </w:r>
          </w:p>
          <w:p w:rsidRPr="00D0602B" w:rsidR="00BA5E4B" w:rsidP="1E552D97" w:rsidRDefault="00BA5E4B" w14:paraId="772DD12D" w14:textId="24358797">
            <w:pPr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</w:pPr>
            <w:r w:rsidRPr="1E552D97" w:rsidR="39438B58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>Indicate with a single “X” in the box that applies; if “Yes</w:t>
            </w:r>
            <w:r w:rsidRPr="1E552D97" w:rsidR="39438B58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>”,</w:t>
            </w:r>
            <w:r w:rsidRPr="1E552D97" w:rsidR="39438B58">
              <w:rPr>
                <w:rFonts w:ascii="Calibri" w:hAnsi="Calibri" w:asciiTheme="minorAscii" w:hAnsiTheme="minorAscii"/>
                <w:b w:val="1"/>
                <w:bCs w:val="1"/>
                <w:i w:val="1"/>
                <w:iCs w:val="1"/>
              </w:rPr>
              <w:t xml:space="preserve"> please explain what this consists of.</w:t>
            </w:r>
          </w:p>
        </w:tc>
      </w:tr>
      <w:tr w:rsidRPr="00D0602B" w:rsidR="00BA5E4B" w:rsidTr="1E552D97" w14:paraId="0BD03BA8" w14:textId="77777777">
        <w:tc>
          <w:tcPr>
            <w:tcW w:w="1934" w:type="dxa"/>
            <w:tcMar/>
          </w:tcPr>
          <w:p w:rsidRPr="00D0602B" w:rsidR="00BA5E4B" w:rsidP="00F01452" w:rsidRDefault="00BA5E4B" w14:paraId="32978B1D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Yes</w:t>
            </w:r>
          </w:p>
        </w:tc>
        <w:tc>
          <w:tcPr>
            <w:tcW w:w="2230" w:type="dxa"/>
            <w:tcMar/>
          </w:tcPr>
          <w:p w:rsidRPr="00D0602B" w:rsidR="00BA5E4B" w:rsidP="00F01452" w:rsidRDefault="00BA5E4B" w14:paraId="7AC0AEE6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  <w:tc>
          <w:tcPr>
            <w:tcW w:w="2424" w:type="dxa"/>
            <w:tcMar/>
          </w:tcPr>
          <w:p w:rsidRPr="00D0602B" w:rsidR="00BA5E4B" w:rsidP="00F01452" w:rsidRDefault="00BA5E4B" w14:paraId="4D02A5D0" w14:textId="77777777">
            <w:pPr>
              <w:jc w:val="center"/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No</w:t>
            </w:r>
          </w:p>
        </w:tc>
        <w:tc>
          <w:tcPr>
            <w:tcW w:w="2428" w:type="dxa"/>
            <w:tcMar/>
          </w:tcPr>
          <w:p w:rsidRPr="00D0602B" w:rsidR="00BA5E4B" w:rsidP="00F01452" w:rsidRDefault="00BA5E4B" w14:paraId="79A00AEE" w14:textId="77777777">
            <w:pPr>
              <w:jc w:val="center"/>
              <w:rPr>
                <w:rFonts w:eastAsia="Calibri" w:cs="Calibri" w:asciiTheme="minorHAnsi" w:hAnsiTheme="minorHAnsi"/>
              </w:rPr>
            </w:pPr>
          </w:p>
        </w:tc>
      </w:tr>
      <w:tr w:rsidRPr="00D0602B" w:rsidR="00BA5E4B" w:rsidTr="1E552D97" w14:paraId="585E72A0" w14:textId="77777777">
        <w:tc>
          <w:tcPr>
            <w:tcW w:w="9016" w:type="dxa"/>
            <w:gridSpan w:val="4"/>
            <w:tcMar/>
          </w:tcPr>
          <w:p w:rsidRPr="00D0602B" w:rsidR="00BA5E4B" w:rsidP="00F01452" w:rsidRDefault="00BA5E4B" w14:paraId="4E8D64C9" w14:textId="77777777">
            <w:pPr>
              <w:rPr>
                <w:rFonts w:eastAsia="Calibri" w:cs="Calibri" w:asciiTheme="minorHAnsi" w:hAnsiTheme="minorHAnsi"/>
              </w:rPr>
            </w:pPr>
            <w:r w:rsidRPr="00D0602B">
              <w:rPr>
                <w:rFonts w:eastAsia="Calibri" w:cs="Calibri" w:asciiTheme="minorHAnsi" w:hAnsiTheme="minorHAnsi"/>
              </w:rPr>
              <w:t>[Explain in this box if “Yes”]</w:t>
            </w:r>
          </w:p>
          <w:p w:rsidRPr="00D0602B" w:rsidR="00BA5E4B" w:rsidP="00F01452" w:rsidRDefault="00BA5E4B" w14:paraId="21605B2C" w14:textId="77777777">
            <w:pPr>
              <w:rPr>
                <w:rFonts w:eastAsia="Calibri" w:cs="Calibri" w:asciiTheme="minorHAnsi" w:hAnsiTheme="minorHAnsi"/>
              </w:rPr>
            </w:pPr>
          </w:p>
          <w:p w:rsidRPr="00D0602B" w:rsidR="00BA5E4B" w:rsidP="00F01452" w:rsidRDefault="00BA5E4B" w14:paraId="08966CE5" w14:textId="77777777">
            <w:pPr>
              <w:rPr>
                <w:rFonts w:eastAsia="Calibri" w:cs="Calibri" w:asciiTheme="minorHAnsi" w:hAnsiTheme="minorHAnsi"/>
              </w:rPr>
            </w:pPr>
          </w:p>
          <w:p w:rsidRPr="00D0602B" w:rsidR="00BA5E4B" w:rsidP="00F01452" w:rsidRDefault="00BA5E4B" w14:paraId="0DDC52BA" w14:textId="77777777">
            <w:pPr>
              <w:rPr>
                <w:rFonts w:eastAsia="Calibri" w:cs="Calibri" w:asciiTheme="minorHAnsi" w:hAnsiTheme="minorHAnsi"/>
              </w:rPr>
            </w:pPr>
          </w:p>
        </w:tc>
      </w:tr>
    </w:tbl>
    <w:p w:rsidR="00BA5E4B" w:rsidP="00C832D3" w:rsidRDefault="00BA5E4B" w14:paraId="190E3154" w14:textId="25F7B06B"/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015"/>
      </w:tblGrid>
      <w:tr w:rsidR="1B7E5D63" w:rsidTr="1B7E5D63" w14:paraId="4C295593">
        <w:trPr>
          <w:trHeight w:val="300"/>
        </w:trPr>
        <w:tc>
          <w:tcPr>
            <w:tcW w:w="9015" w:type="dxa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6C700865" w:rsidP="1B7E5D63" w:rsidRDefault="6C700865" w14:paraId="2056D0EC" w14:textId="46C5A7B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6C70086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8.6: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Please explains any offers/provisions you have used historically in provision of similar such services, and whether this could also be provided to us (or an equivalent/alternative)</w:t>
            </w:r>
          </w:p>
          <w:p w:rsidR="1B7E5D63" w:rsidP="1B7E5D63" w:rsidRDefault="1B7E5D63" w14:paraId="56773E54" w14:textId="440FF29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 single “X” in the box that applies</w:t>
            </w:r>
          </w:p>
          <w:p w:rsidR="1B7E5D63" w:rsidP="1B7E5D63" w:rsidRDefault="1B7E5D63" w14:paraId="7BA296BD" w14:textId="275F4FD8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FOR INFORMATION ONLY AND IS UNMARKED; A “NO” WILL NOT DISQUALIFY YOU FROM CONSIDERATION</w:t>
            </w:r>
          </w:p>
        </w:tc>
      </w:tr>
      <w:tr w:rsidR="1B7E5D63" w:rsidTr="1B7E5D63" w14:paraId="7D66DCA2">
        <w:trPr>
          <w:trHeight w:val="300"/>
        </w:trPr>
        <w:tc>
          <w:tcPr>
            <w:tcW w:w="9015" w:type="dxa"/>
            <w:tcBorders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08026977" w14:textId="615483A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Explain Here (no word limit, appendices allowed): </w:t>
            </w:r>
          </w:p>
          <w:p w:rsidR="1B7E5D63" w:rsidP="1B7E5D63" w:rsidRDefault="1B7E5D63" w14:paraId="6F6FEF08" w14:textId="689C0A1B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B7E5D63" w:rsidRDefault="1B7E5D63" w14:paraId="3002D4FB" w14:textId="395CB655"/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1B7E5D63" w:rsidTr="1B7E5D63" w14:paraId="684A262E">
        <w:trPr>
          <w:trHeight w:val="300"/>
        </w:trPr>
        <w:tc>
          <w:tcPr>
            <w:tcW w:w="8912" w:type="dxa"/>
            <w:gridSpan w:val="4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2FA68BC9" w:rsidP="1B7E5D63" w:rsidRDefault="2FA68BC9" w14:paraId="57EB1141" w14:textId="4AB0442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2FA68BC9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8.7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Do you offer any training,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teachin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g or learning with equipment provided? </w:t>
            </w:r>
          </w:p>
          <w:p w:rsidR="1B7E5D63" w:rsidP="1B7E5D63" w:rsidRDefault="1B7E5D63" w14:paraId="7AA132CA" w14:textId="1EAC29CB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 single “X” in the box that applies</w:t>
            </w:r>
          </w:p>
          <w:p w:rsidR="1B7E5D63" w:rsidP="1B7E5D63" w:rsidRDefault="1B7E5D63" w14:paraId="5E9317F8" w14:textId="3F3DC08B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FOR INFORMATION ONLY AND IS UNMARKED; A “NO” WILL NOT DIPSQUALIFY YOU FROM CONSIDERATION</w:t>
            </w:r>
          </w:p>
        </w:tc>
      </w:tr>
      <w:tr w:rsidR="1B7E5D63" w:rsidTr="1B7E5D63" w14:paraId="0841397B">
        <w:trPr>
          <w:trHeight w:val="300"/>
        </w:trPr>
        <w:tc>
          <w:tcPr>
            <w:tcW w:w="22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487AA7FE" w14:textId="3540597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Yes</w:t>
            </w: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2A15F5A" w14:textId="27E7AED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0F377BAA" w14:textId="6086DF9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No</w:t>
            </w:r>
          </w:p>
        </w:tc>
        <w:tc>
          <w:tcPr>
            <w:tcW w:w="2228" w:type="dxa"/>
            <w:tcBorders>
              <w:top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0AD9BBF0" w14:textId="2D640D8D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B7E5D63" w:rsidRDefault="1B7E5D63" w14:paraId="3684BA92" w14:textId="4A83B3B1"/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1B7E5D63" w:rsidTr="1B7E5D63" w14:paraId="004375CB">
        <w:trPr>
          <w:trHeight w:val="300"/>
        </w:trPr>
        <w:tc>
          <w:tcPr>
            <w:tcW w:w="8912" w:type="dxa"/>
            <w:gridSpan w:val="4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3974C1C1" w:rsidP="1B7E5D63" w:rsidRDefault="3974C1C1" w14:paraId="5BC89A58" w14:textId="71E59DC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3974C1C1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8.</w:t>
            </w:r>
            <w:r w:rsidRPr="1B7E5D63" w:rsidR="3BF0F98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8</w:t>
            </w:r>
            <w:r w:rsidRPr="1B7E5D63" w:rsidR="3974C1C1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: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Are you prepared to increase the Professional Indemnity insurance for this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particular lot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to the Client’s requested amount, providing that amount is never any greater than £5m:</w:t>
            </w:r>
          </w:p>
          <w:p w:rsidR="1B7E5D63" w:rsidP="1B7E5D63" w:rsidRDefault="1B7E5D63" w14:paraId="0DE20A6E" w14:textId="078598E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 single “X” in the box that applies</w:t>
            </w:r>
          </w:p>
          <w:p w:rsidR="1B7E5D63" w:rsidP="1B7E5D63" w:rsidRDefault="1B7E5D63" w14:paraId="2CC0BE70" w14:textId="584F7BF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A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PASS/FAIL QUESTION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.</w:t>
            </w:r>
          </w:p>
        </w:tc>
      </w:tr>
      <w:tr w:rsidR="1B7E5D63" w:rsidTr="1B7E5D63" w14:paraId="7573B503">
        <w:trPr>
          <w:trHeight w:val="300"/>
        </w:trPr>
        <w:tc>
          <w:tcPr>
            <w:tcW w:w="22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C182CDE" w14:textId="08CF80E5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Yes</w:t>
            </w: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4A8F4F21" w14:textId="329FA099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6652293C" w14:textId="0B78F6D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No</w:t>
            </w:r>
          </w:p>
        </w:tc>
        <w:tc>
          <w:tcPr>
            <w:tcW w:w="2228" w:type="dxa"/>
            <w:tcBorders>
              <w:top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4BDAA333" w14:textId="7757A71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B7E5D63" w:rsidRDefault="1B7E5D63" w14:paraId="21CBF0A6" w14:textId="73032DFB"/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1B7E5D63" w:rsidTr="1B7E5D63" w14:paraId="0FAAAAAE">
        <w:trPr>
          <w:trHeight w:val="300"/>
        </w:trPr>
        <w:tc>
          <w:tcPr>
            <w:tcW w:w="8912" w:type="dxa"/>
            <w:gridSpan w:val="4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9BAEACD" w:rsidP="1B7E5D63" w:rsidRDefault="19BAEACD" w14:paraId="1FFE033D" w14:textId="0677021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9BAEAC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8.</w:t>
            </w:r>
            <w:r w:rsidRPr="1B7E5D63" w:rsidR="109C116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9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: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Can you confirm the types of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consultancy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you are willing to provide in addition to carbon reduction consultancy – </w:t>
            </w:r>
          </w:p>
          <w:p w:rsidR="1B7E5D63" w:rsidP="1B7E5D63" w:rsidRDefault="1B7E5D63" w14:paraId="7F58D918" w14:textId="44805CE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as many “X”s as required in all relevant boxes that apply</w:t>
            </w:r>
          </w:p>
          <w:p w:rsidR="1B7E5D63" w:rsidP="1B7E5D63" w:rsidRDefault="1B7E5D63" w14:paraId="6878B727" w14:textId="1970C80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A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PASS/FAIL QUESTION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; IF YOU CAN ONLY SUPPLY IN ONE OR A FEW CATEGORIES YOU MAY STILL BE ACCEPTED AS A PASS JUST FOR THAT SERVICE</w:t>
            </w:r>
          </w:p>
        </w:tc>
      </w:tr>
      <w:tr w:rsidR="1B7E5D63" w:rsidTr="1B7E5D63" w14:paraId="2139BA21">
        <w:trPr>
          <w:trHeight w:val="300"/>
        </w:trPr>
        <w:tc>
          <w:tcPr>
            <w:tcW w:w="2228" w:type="dxa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7C42F6C8" w14:textId="6E7CD793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Compliance and Legislation</w:t>
            </w:r>
          </w:p>
        </w:tc>
        <w:tc>
          <w:tcPr>
            <w:tcW w:w="2228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14702928" w14:textId="4009499D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6D62E5B" w14:textId="498AA743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Commercial Energy Audits and Assessment</w:t>
            </w:r>
          </w:p>
        </w:tc>
        <w:tc>
          <w:tcPr>
            <w:tcW w:w="2228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25BBCC5E" w14:textId="3D2EE8A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B7E5D63" w:rsidTr="1B7E5D63" w14:paraId="62B42198">
        <w:trPr>
          <w:trHeight w:val="300"/>
        </w:trPr>
        <w:tc>
          <w:tcPr>
            <w:tcW w:w="2228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12E5D369" w14:textId="2DE9705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Certifications and Authoring Review</w:t>
            </w:r>
          </w:p>
        </w:tc>
        <w:tc>
          <w:tcPr>
            <w:tcW w:w="2228" w:type="dxa"/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28FFDAD2" w14:textId="4DAC7812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62B36EA" w14:textId="0F8E00A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Training (Corporate)</w:t>
            </w:r>
          </w:p>
        </w:tc>
        <w:tc>
          <w:tcPr>
            <w:tcW w:w="2228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764AB22A" w14:textId="71BD1C0C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B7E5D63" w:rsidTr="1B7E5D63" w14:paraId="55A4772C">
        <w:trPr>
          <w:trHeight w:val="300"/>
        </w:trPr>
        <w:tc>
          <w:tcPr>
            <w:tcW w:w="2228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159BB83B" w14:textId="2A5AD730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Carbon Reporting</w:t>
            </w:r>
          </w:p>
        </w:tc>
        <w:tc>
          <w:tcPr>
            <w:tcW w:w="2228" w:type="dxa"/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2CC7D8DF" w14:textId="059F1473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7AD0D5EB" w14:textId="7EA6B953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Training/Lessons (Schools, subject to Safeguarding requirements of Client)</w:t>
            </w:r>
          </w:p>
        </w:tc>
        <w:tc>
          <w:tcPr>
            <w:tcW w:w="2228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43D73CA4" w14:textId="1544DC35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B7E5D63" w:rsidTr="1B7E5D63" w14:paraId="74048286">
        <w:trPr>
          <w:trHeight w:val="300"/>
        </w:trPr>
        <w:tc>
          <w:tcPr>
            <w:tcW w:w="8912" w:type="dxa"/>
            <w:gridSpan w:val="4"/>
            <w:tcBorders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22FA464A" w14:textId="5C5A398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Anything else (please explain here):</w:t>
            </w:r>
          </w:p>
          <w:p w:rsidR="1B7E5D63" w:rsidP="1B7E5D63" w:rsidRDefault="1B7E5D63" w14:paraId="1D1473E3" w14:textId="2008099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B7E5D63" w:rsidRDefault="1B7E5D63" w14:paraId="04AA059E" w14:textId="01633374"/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1B7E5D63" w:rsidTr="1CC16FE7" w14:paraId="081E0D59">
        <w:trPr>
          <w:trHeight w:val="300"/>
        </w:trPr>
        <w:tc>
          <w:tcPr>
            <w:tcW w:w="8912" w:type="dxa"/>
            <w:gridSpan w:val="4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8825A27" w:rsidP="1B7E5D63" w:rsidRDefault="58825A27" w14:paraId="75B6E033" w14:textId="323DDCD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58825A2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8.</w:t>
            </w:r>
            <w:r w:rsidRPr="1B7E5D63" w:rsidR="666016F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10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Can you and will you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comply with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all Client policies if visiting their premises or otherwise working on their requirements (e.g. health and safety, visiting, safeguarding, and anything else applicable as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reasonably requested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by Client?)</w:t>
            </w:r>
          </w:p>
          <w:p w:rsidR="1B7E5D63" w:rsidP="1B7E5D63" w:rsidRDefault="1B7E5D63" w14:paraId="2C83B83F" w14:textId="3BC6D00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 single “X” in the box that applies</w:t>
            </w:r>
          </w:p>
          <w:p w:rsidR="1B7E5D63" w:rsidP="1B7E5D63" w:rsidRDefault="1B7E5D63" w14:paraId="1048FBB3" w14:textId="6D14BE9C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A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PASS/FAIL QUESTION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.</w:t>
            </w:r>
          </w:p>
        </w:tc>
      </w:tr>
      <w:tr w:rsidR="1B7E5D63" w:rsidTr="1CC16FE7" w14:paraId="7F7A0BFC">
        <w:trPr>
          <w:trHeight w:val="300"/>
        </w:trPr>
        <w:tc>
          <w:tcPr>
            <w:tcW w:w="22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E9E6E02" w14:textId="2A85DA7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Yes</w:t>
            </w: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40758094" w14:textId="112DD78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239EF423" w14:textId="0416B99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No</w:t>
            </w:r>
          </w:p>
        </w:tc>
        <w:tc>
          <w:tcPr>
            <w:tcW w:w="2228" w:type="dxa"/>
            <w:tcBorders>
              <w:top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B75BCA1" w14:textId="28A5E77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B7E5D63" w:rsidTr="1CC16FE7" w14:paraId="04516F36">
        <w:trPr>
          <w:trHeight w:val="300"/>
        </w:trPr>
        <w:tc>
          <w:tcPr>
            <w:tcW w:w="8912" w:type="dxa"/>
            <w:gridSpan w:val="4"/>
            <w:tcBorders>
              <w:top w:val="single" w:sz="6"/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4CB6C3A" w:rsidP="1B7E5D63" w:rsidRDefault="44CB6C3A" w14:paraId="41717511" w14:textId="1A45A980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44CB6C3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8.11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Can you and will you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comply with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all Client policies if visiting their premises or otherwise working on their requirements (e.g. health and safety, visiting, safeguarding, and anything else applicable as 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reasonably requested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by Client?)</w:t>
            </w:r>
          </w:p>
          <w:p w:rsidR="1B7E5D63" w:rsidP="1B7E5D63" w:rsidRDefault="1B7E5D63" w14:paraId="1DD7A245" w14:textId="75B23987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Indicate with a single “X” in the box that applies</w:t>
            </w:r>
          </w:p>
          <w:p w:rsidR="1B7E5D63" w:rsidP="1B7E5D63" w:rsidRDefault="1B7E5D63" w14:paraId="0D939FE1" w14:textId="4D57912B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NOTE: THIS IS A </w:t>
            </w:r>
            <w:r w:rsidRPr="1B7E5D63" w:rsidR="1B7E5D6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PASS/FAIL QUESTION</w:t>
            </w: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.</w:t>
            </w:r>
          </w:p>
        </w:tc>
      </w:tr>
      <w:tr w:rsidR="1B7E5D63" w:rsidTr="1CC16FE7" w14:paraId="7F831EE9">
        <w:trPr>
          <w:trHeight w:val="300"/>
        </w:trPr>
        <w:tc>
          <w:tcPr>
            <w:tcW w:w="22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49B13826" w14:textId="70AC7A0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Yes</w:t>
            </w: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0188A84" w14:textId="3853E05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B7E5D63" w:rsidRDefault="1B7E5D63" w14:paraId="55E82C2D" w14:textId="5B17644D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B7E5D63" w:rsidR="1B7E5D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No</w:t>
            </w:r>
          </w:p>
        </w:tc>
        <w:tc>
          <w:tcPr>
            <w:tcW w:w="2228" w:type="dxa"/>
            <w:tcBorders>
              <w:top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1B7E5D63" w:rsidP="1CC16FE7" w:rsidRDefault="1B7E5D63" w14:paraId="55FE14A7" w14:textId="7EB04BD2">
            <w:pPr>
              <w:pStyle w:val="Normal"/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B7E5D63" w:rsidRDefault="1B7E5D63" w14:paraId="558AA452" w14:textId="726A0C63"/>
    <w:p w:rsidR="1CC16FE7" w:rsidRDefault="1CC16FE7" w14:paraId="224D10C5" w14:textId="5C8EBB1B">
      <w:r>
        <w:br w:type="page"/>
      </w:r>
    </w:p>
    <w:p w:rsidR="1CC16FE7" w:rsidRDefault="1CC16FE7" w14:paraId="432655B5" w14:textId="58B0F949"/>
    <w:p w:rsidR="30CD94E0" w:rsidP="1CC16FE7" w:rsidRDefault="30CD94E0" w14:paraId="14585261" w14:textId="62A980DB">
      <w:pPr>
        <w:pStyle w:val="Heading1"/>
        <w:keepLines w:val="1"/>
        <w:numPr>
          <w:ilvl w:val="0"/>
          <w:numId w:val="14"/>
        </w:numPr>
        <w:spacing w:before="120" w:after="120"/>
        <w:jc w:val="left"/>
        <w:rPr>
          <w:rFonts w:ascii="Calibri" w:hAnsi="Calibri" w:cs="Times New Roman"/>
          <w:sz w:val="22"/>
          <w:szCs w:val="22"/>
        </w:rPr>
      </w:pPr>
      <w:r w:rsidRPr="1CC16FE7" w:rsidR="30CD94E0">
        <w:rPr>
          <w:rFonts w:ascii="Calibri" w:hAnsi="Calibri" w:cs="Times New Roman"/>
          <w:sz w:val="22"/>
          <w:szCs w:val="22"/>
        </w:rPr>
        <w:t>Pricing</w:t>
      </w:r>
      <w:r w:rsidRPr="1CC16FE7" w:rsidR="655CBB2D">
        <w:rPr>
          <w:rFonts w:ascii="Calibri" w:hAnsi="Calibri" w:cs="Times New Roman"/>
          <w:sz w:val="22"/>
          <w:szCs w:val="22"/>
        </w:rPr>
        <w:t xml:space="preserve"> – Both </w:t>
      </w:r>
      <w:r w:rsidRPr="1CC16FE7" w:rsidR="30CD94E0">
        <w:rPr>
          <w:rFonts w:ascii="Calibri" w:hAnsi="Calibri" w:cs="Times New Roman"/>
          <w:sz w:val="22"/>
          <w:szCs w:val="22"/>
        </w:rPr>
        <w:t>Lot 1 and Lot 2</w:t>
      </w:r>
    </w:p>
    <w:p w:rsidR="30CD94E0" w:rsidP="1CC16FE7" w:rsidRDefault="30CD94E0" w14:paraId="63F931B9" w14:textId="2BB01BE9">
      <w:pPr>
        <w:pStyle w:val="Normal"/>
        <w:rPr>
          <w:i w:val="0"/>
          <w:iCs w:val="0"/>
        </w:rPr>
      </w:pPr>
      <w:r w:rsidR="30CD94E0">
        <w:rPr/>
        <w:t xml:space="preserve">Please use the box below to </w:t>
      </w:r>
      <w:r w:rsidR="30CD94E0">
        <w:rPr/>
        <w:t>submit</w:t>
      </w:r>
      <w:r w:rsidR="30CD94E0">
        <w:rPr/>
        <w:t xml:space="preserve"> </w:t>
      </w:r>
      <w:r w:rsidRPr="1CC16FE7" w:rsidR="30CD94E0">
        <w:rPr>
          <w:i w:val="1"/>
          <w:iCs w:val="1"/>
        </w:rPr>
        <w:t>indicative</w:t>
      </w:r>
      <w:r w:rsidRPr="1CC16FE7" w:rsidR="30CD94E0">
        <w:rPr>
          <w:i w:val="0"/>
          <w:iCs w:val="0"/>
        </w:rPr>
        <w:t xml:space="preserve"> pricing only, in a format of your choosing. This is for information only at Stage 1; at Stage 2 you will be asked for pricing in Fidelity’s own format and any award decision f</w:t>
      </w:r>
      <w:r w:rsidRPr="1CC16FE7" w:rsidR="086984BE">
        <w:rPr>
          <w:i w:val="0"/>
          <w:iCs w:val="0"/>
        </w:rPr>
        <w:t>or a call-off will be made at this stage.</w:t>
      </w:r>
    </w:p>
    <w:p w:rsidR="1CC16FE7" w:rsidP="1CC16FE7" w:rsidRDefault="1CC16FE7" w14:paraId="559F2AEC" w14:textId="28ECF775">
      <w:pPr>
        <w:pStyle w:val="Normal"/>
        <w:rPr>
          <w:i w:val="0"/>
          <w:iCs w:val="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1CC16FE7" w:rsidTr="1CC16FE7" w14:paraId="3234C936">
        <w:trPr>
          <w:trHeight w:val="300"/>
        </w:trPr>
        <w:tc>
          <w:tcPr>
            <w:tcW w:w="9015" w:type="dxa"/>
            <w:tcMar/>
          </w:tcPr>
          <w:p w:rsidR="086984BE" w:rsidP="1CC16FE7" w:rsidRDefault="086984BE" w14:paraId="023C59D6" w14:textId="182B357C">
            <w:pPr>
              <w:pStyle w:val="Normal"/>
              <w:rPr>
                <w:b w:val="1"/>
                <w:bCs w:val="1"/>
                <w:i w:val="0"/>
                <w:iCs w:val="0"/>
              </w:rPr>
            </w:pPr>
            <w:r w:rsidRPr="1CC16FE7" w:rsidR="086984BE">
              <w:rPr>
                <w:b w:val="1"/>
                <w:bCs w:val="1"/>
                <w:i w:val="0"/>
                <w:iCs w:val="0"/>
              </w:rPr>
              <w:t>Insert Pricing in your own format below:</w:t>
            </w:r>
          </w:p>
        </w:tc>
      </w:tr>
      <w:tr w:rsidR="1CC16FE7" w:rsidTr="1CC16FE7" w14:paraId="5A801F0B">
        <w:trPr>
          <w:trHeight w:val="300"/>
        </w:trPr>
        <w:tc>
          <w:tcPr>
            <w:tcW w:w="9015" w:type="dxa"/>
            <w:tcMar/>
          </w:tcPr>
          <w:p w:rsidR="4EB00E45" w:rsidP="1CC16FE7" w:rsidRDefault="4EB00E45" w14:paraId="1A5FC290" w14:textId="40B35E48">
            <w:pPr>
              <w:pStyle w:val="Normal"/>
              <w:rPr>
                <w:b w:val="1"/>
                <w:bCs w:val="1"/>
                <w:i w:val="0"/>
                <w:iCs w:val="0"/>
              </w:rPr>
            </w:pPr>
            <w:r w:rsidRPr="1CC16FE7" w:rsidR="4EB00E45">
              <w:rPr>
                <w:b w:val="1"/>
                <w:bCs w:val="1"/>
                <w:i w:val="0"/>
                <w:iCs w:val="0"/>
              </w:rPr>
              <w:t>Lot 1 -</w:t>
            </w:r>
          </w:p>
          <w:p w:rsidR="4EB00E45" w:rsidP="1CC16FE7" w:rsidRDefault="4EB00E45" w14:paraId="2E576908" w14:textId="1E160B3A">
            <w:pPr>
              <w:pStyle w:val="Normal"/>
              <w:rPr>
                <w:b w:val="1"/>
                <w:bCs w:val="1"/>
                <w:i w:val="0"/>
                <w:iCs w:val="0"/>
              </w:rPr>
            </w:pPr>
            <w:r w:rsidRPr="1CC16FE7" w:rsidR="4EB00E45">
              <w:rPr>
                <w:b w:val="1"/>
                <w:bCs w:val="1"/>
                <w:i w:val="0"/>
                <w:iCs w:val="0"/>
              </w:rPr>
              <w:t>[insert in your own format]</w:t>
            </w:r>
          </w:p>
          <w:p w:rsidR="1CC16FE7" w:rsidP="1CC16FE7" w:rsidRDefault="1CC16FE7" w14:paraId="79E84CDC" w14:textId="2C2D55B5">
            <w:pPr>
              <w:pStyle w:val="Normal"/>
              <w:rPr>
                <w:b w:val="1"/>
                <w:bCs w:val="1"/>
                <w:i w:val="0"/>
                <w:iCs w:val="0"/>
              </w:rPr>
            </w:pPr>
          </w:p>
          <w:p w:rsidR="1CC16FE7" w:rsidP="1CC16FE7" w:rsidRDefault="1CC16FE7" w14:paraId="0B8C9C3B" w14:textId="54DAA1C6">
            <w:pPr>
              <w:pStyle w:val="Normal"/>
              <w:rPr>
                <w:b w:val="1"/>
                <w:bCs w:val="1"/>
                <w:i w:val="0"/>
                <w:iCs w:val="0"/>
              </w:rPr>
            </w:pPr>
          </w:p>
          <w:p w:rsidR="4EB00E45" w:rsidP="1CC16FE7" w:rsidRDefault="4EB00E45" w14:paraId="34C2C8B7" w14:textId="4FF1D1C7">
            <w:pPr>
              <w:pStyle w:val="Normal"/>
              <w:rPr>
                <w:b w:val="1"/>
                <w:bCs w:val="1"/>
                <w:i w:val="0"/>
                <w:iCs w:val="0"/>
              </w:rPr>
            </w:pPr>
            <w:r w:rsidRPr="1CC16FE7" w:rsidR="4EB00E45">
              <w:rPr>
                <w:b w:val="1"/>
                <w:bCs w:val="1"/>
                <w:i w:val="0"/>
                <w:iCs w:val="0"/>
              </w:rPr>
              <w:t>Lot 2 -</w:t>
            </w:r>
          </w:p>
          <w:p w:rsidR="4EB00E45" w:rsidP="1CC16FE7" w:rsidRDefault="4EB00E45" w14:paraId="046AB2CD" w14:textId="65812382">
            <w:pPr>
              <w:pStyle w:val="Normal"/>
              <w:rPr>
                <w:b w:val="1"/>
                <w:bCs w:val="1"/>
                <w:i w:val="0"/>
                <w:iCs w:val="0"/>
              </w:rPr>
            </w:pPr>
            <w:r w:rsidRPr="1CC16FE7" w:rsidR="4EB00E45">
              <w:rPr>
                <w:b w:val="1"/>
                <w:bCs w:val="1"/>
                <w:i w:val="0"/>
                <w:iCs w:val="0"/>
              </w:rPr>
              <w:t>[insert in your own format]</w:t>
            </w:r>
          </w:p>
          <w:p w:rsidR="1CC16FE7" w:rsidP="1CC16FE7" w:rsidRDefault="1CC16FE7" w14:paraId="26127D3F" w14:textId="014935CB">
            <w:pPr>
              <w:pStyle w:val="Normal"/>
              <w:rPr>
                <w:b w:val="1"/>
                <w:bCs w:val="1"/>
                <w:i w:val="0"/>
                <w:iCs w:val="0"/>
              </w:rPr>
            </w:pPr>
          </w:p>
        </w:tc>
      </w:tr>
    </w:tbl>
    <w:p w:rsidR="1CC16FE7" w:rsidP="1CC16FE7" w:rsidRDefault="1CC16FE7" w14:paraId="4405C037" w14:textId="6D310FEB">
      <w:pPr>
        <w:pStyle w:val="Normal"/>
        <w:rPr>
          <w:i w:val="0"/>
          <w:iCs w:val="0"/>
        </w:rPr>
      </w:pPr>
    </w:p>
    <w:sectPr w:rsidRPr="00C832D3" w:rsidR="00C832D3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19C6" w:rsidP="00451A1B" w:rsidRDefault="00AD19C6" w14:paraId="005B473E" w14:textId="77777777">
      <w:pPr>
        <w:spacing w:after="0" w:line="240" w:lineRule="auto"/>
      </w:pPr>
      <w:r>
        <w:separator/>
      </w:r>
    </w:p>
  </w:endnote>
  <w:endnote w:type="continuationSeparator" w:id="0">
    <w:p w:rsidR="00AD19C6" w:rsidP="00451A1B" w:rsidRDefault="00AD19C6" w14:paraId="01AE4A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19C6" w:rsidP="00451A1B" w:rsidRDefault="00AD19C6" w14:paraId="7D7D96C6" w14:textId="77777777">
      <w:pPr>
        <w:spacing w:after="0" w:line="240" w:lineRule="auto"/>
      </w:pPr>
      <w:r>
        <w:separator/>
      </w:r>
    </w:p>
  </w:footnote>
  <w:footnote w:type="continuationSeparator" w:id="0">
    <w:p w:rsidR="00AD19C6" w:rsidP="00451A1B" w:rsidRDefault="00AD19C6" w14:paraId="4210CA7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8">
    <w:nsid w:val="a3b18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92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512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232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952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72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92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112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832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552" w:hanging="360"/>
      </w:pPr>
      <w:rPr>
        <w:rFonts w:hint="default" w:ascii="Wingdings" w:hAnsi="Wingdings"/>
      </w:rPr>
    </w:lvl>
  </w:abstractNum>
  <w:abstractNum w:abstractNumId="0" w15:restartNumberingAfterBreak="0">
    <w:nsid w:val="05FF44B0"/>
    <w:multiLevelType w:val="multilevel"/>
    <w:tmpl w:val="268052F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paragraph2no"/>
      <w:isLgl/>
      <w:lvlText w:val="%1.%2"/>
      <w:lvlJc w:val="left"/>
      <w:pPr>
        <w:tabs>
          <w:tab w:val="num" w:pos="568"/>
        </w:tabs>
        <w:ind w:left="928" w:hanging="360"/>
      </w:pPr>
      <w:rPr>
        <w:rFonts w:hint="default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8887FCB"/>
    <w:multiLevelType w:val="hybridMultilevel"/>
    <w:tmpl w:val="60F87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7022F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7B8E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E691D"/>
    <w:multiLevelType w:val="hybridMultilevel"/>
    <w:tmpl w:val="7E865736"/>
    <w:lvl w:ilvl="0" w:tplc="08090001">
      <w:start w:val="1"/>
      <w:numFmt w:val="bullet"/>
      <w:lvlText w:val=""/>
      <w:lvlJc w:val="left"/>
      <w:pPr>
        <w:ind w:left="1152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7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9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1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03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75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7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9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12" w:hanging="360"/>
      </w:pPr>
      <w:rPr>
        <w:rFonts w:hint="default" w:ascii="Wingdings" w:hAnsi="Wingdings"/>
      </w:rPr>
    </w:lvl>
  </w:abstractNum>
  <w:abstractNum w:abstractNumId="5" w15:restartNumberingAfterBreak="0">
    <w:nsid w:val="22431840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75EC6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15815"/>
    <w:multiLevelType w:val="hybridMultilevel"/>
    <w:tmpl w:val="4B4ACD2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340E4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553B6"/>
    <w:multiLevelType w:val="hybridMultilevel"/>
    <w:tmpl w:val="5A9C67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1572B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D3C0E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70685"/>
    <w:multiLevelType w:val="hybridMultilevel"/>
    <w:tmpl w:val="60F87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718FD"/>
    <w:multiLevelType w:val="hybridMultilevel"/>
    <w:tmpl w:val="4B4ACD2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5D453A"/>
    <w:multiLevelType w:val="hybridMultilevel"/>
    <w:tmpl w:val="60F87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A23DC"/>
    <w:multiLevelType w:val="multilevel"/>
    <w:tmpl w:val="9F6C826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709"/>
        </w:tabs>
        <w:ind w:left="1069" w:hanging="360"/>
      </w:pPr>
      <w:rPr>
        <w:rFonts w:hint="default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-284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284"/>
        </w:tabs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84"/>
        </w:tabs>
        <w:ind w:left="115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84"/>
        </w:tabs>
        <w:ind w:left="1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84"/>
        </w:tabs>
        <w:ind w:left="15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4"/>
        </w:tabs>
        <w:ind w:left="1516" w:hanging="1800"/>
      </w:pPr>
      <w:rPr>
        <w:rFonts w:hint="default"/>
      </w:rPr>
    </w:lvl>
  </w:abstractNum>
  <w:abstractNum w:abstractNumId="16" w15:restartNumberingAfterBreak="0">
    <w:nsid w:val="72DA6F76"/>
    <w:multiLevelType w:val="hybridMultilevel"/>
    <w:tmpl w:val="2960A2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E3459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20">
    <w:abstractNumId w:val="18"/>
  </w:num>
  <w:num w:numId="1">
    <w:abstractNumId w:val="17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3"/>
  </w:num>
  <w:num w:numId="8">
    <w:abstractNumId w:val="11"/>
  </w:num>
  <w:num w:numId="9">
    <w:abstractNumId w:val="15"/>
  </w:num>
  <w:num w:numId="10">
    <w:abstractNumId w:val="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  <w:num w:numId="15">
    <w:abstractNumId w:val="4"/>
  </w:num>
  <w:num w:numId="16">
    <w:abstractNumId w:val="1"/>
  </w:num>
  <w:num w:numId="17">
    <w:abstractNumId w:val="14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1D"/>
    <w:rsid w:val="00140677"/>
    <w:rsid w:val="00165FBC"/>
    <w:rsid w:val="0026219F"/>
    <w:rsid w:val="0034022F"/>
    <w:rsid w:val="00340EC6"/>
    <w:rsid w:val="003E4A57"/>
    <w:rsid w:val="003F618A"/>
    <w:rsid w:val="00451A1B"/>
    <w:rsid w:val="00452FD9"/>
    <w:rsid w:val="00464A6F"/>
    <w:rsid w:val="005673DF"/>
    <w:rsid w:val="005D1E73"/>
    <w:rsid w:val="005E28F2"/>
    <w:rsid w:val="00625D18"/>
    <w:rsid w:val="00800B04"/>
    <w:rsid w:val="00846557"/>
    <w:rsid w:val="0088274D"/>
    <w:rsid w:val="0089388E"/>
    <w:rsid w:val="008C4688"/>
    <w:rsid w:val="00A36DE6"/>
    <w:rsid w:val="00A55CA0"/>
    <w:rsid w:val="00AD19C6"/>
    <w:rsid w:val="00AD5886"/>
    <w:rsid w:val="00BA5E4B"/>
    <w:rsid w:val="00BE40D2"/>
    <w:rsid w:val="00C02897"/>
    <w:rsid w:val="00C24A1D"/>
    <w:rsid w:val="00C832D3"/>
    <w:rsid w:val="00CA4A32"/>
    <w:rsid w:val="00CF76A5"/>
    <w:rsid w:val="00D0602B"/>
    <w:rsid w:val="00D657BA"/>
    <w:rsid w:val="00D76096"/>
    <w:rsid w:val="00E445BF"/>
    <w:rsid w:val="00E51160"/>
    <w:rsid w:val="00E82316"/>
    <w:rsid w:val="00F01452"/>
    <w:rsid w:val="00F234E6"/>
    <w:rsid w:val="013C5C1D"/>
    <w:rsid w:val="02495CBD"/>
    <w:rsid w:val="05CF5696"/>
    <w:rsid w:val="05CF5696"/>
    <w:rsid w:val="06F3F7D0"/>
    <w:rsid w:val="07ABD039"/>
    <w:rsid w:val="07ABD039"/>
    <w:rsid w:val="0803FB96"/>
    <w:rsid w:val="086984BE"/>
    <w:rsid w:val="0AF733D1"/>
    <w:rsid w:val="0B5E6616"/>
    <w:rsid w:val="0C1D3C2C"/>
    <w:rsid w:val="0C46B368"/>
    <w:rsid w:val="0D00D878"/>
    <w:rsid w:val="0D31DE38"/>
    <w:rsid w:val="0D416B7A"/>
    <w:rsid w:val="0D416B7A"/>
    <w:rsid w:val="0D849F56"/>
    <w:rsid w:val="0E79D836"/>
    <w:rsid w:val="0E7DFD28"/>
    <w:rsid w:val="0F7C0D73"/>
    <w:rsid w:val="0FA91298"/>
    <w:rsid w:val="109C116F"/>
    <w:rsid w:val="11823EC9"/>
    <w:rsid w:val="11EF752C"/>
    <w:rsid w:val="121DC09F"/>
    <w:rsid w:val="1317FC2A"/>
    <w:rsid w:val="13FB55F4"/>
    <w:rsid w:val="1510D063"/>
    <w:rsid w:val="1526FF99"/>
    <w:rsid w:val="15AC10C4"/>
    <w:rsid w:val="168E72A0"/>
    <w:rsid w:val="172FCC87"/>
    <w:rsid w:val="178A94AD"/>
    <w:rsid w:val="17974DB7"/>
    <w:rsid w:val="193F597A"/>
    <w:rsid w:val="194F09E4"/>
    <w:rsid w:val="19BAEACD"/>
    <w:rsid w:val="1A46A984"/>
    <w:rsid w:val="1AC19122"/>
    <w:rsid w:val="1B7E5D63"/>
    <w:rsid w:val="1BDE0ACC"/>
    <w:rsid w:val="1C3B2D45"/>
    <w:rsid w:val="1C71B742"/>
    <w:rsid w:val="1CC16FE7"/>
    <w:rsid w:val="1E552D97"/>
    <w:rsid w:val="1EB8F70F"/>
    <w:rsid w:val="1EBC9E30"/>
    <w:rsid w:val="1F3E1279"/>
    <w:rsid w:val="21099661"/>
    <w:rsid w:val="21113242"/>
    <w:rsid w:val="22140168"/>
    <w:rsid w:val="222BAECE"/>
    <w:rsid w:val="225C31FE"/>
    <w:rsid w:val="22B96A69"/>
    <w:rsid w:val="2489963F"/>
    <w:rsid w:val="24D5D85A"/>
    <w:rsid w:val="253511BA"/>
    <w:rsid w:val="253511BA"/>
    <w:rsid w:val="256C1CF1"/>
    <w:rsid w:val="2656D2E1"/>
    <w:rsid w:val="27F725CB"/>
    <w:rsid w:val="293519FD"/>
    <w:rsid w:val="29573F7F"/>
    <w:rsid w:val="29661027"/>
    <w:rsid w:val="2A0773A3"/>
    <w:rsid w:val="2A2B4468"/>
    <w:rsid w:val="2A2F6884"/>
    <w:rsid w:val="2A5F4046"/>
    <w:rsid w:val="2BB454A3"/>
    <w:rsid w:val="2CCC7E09"/>
    <w:rsid w:val="2D83A3FD"/>
    <w:rsid w:val="2DE269E7"/>
    <w:rsid w:val="2E58212A"/>
    <w:rsid w:val="2F3DFF54"/>
    <w:rsid w:val="2FA68BC9"/>
    <w:rsid w:val="30CD94E0"/>
    <w:rsid w:val="30DBA09C"/>
    <w:rsid w:val="31A294B4"/>
    <w:rsid w:val="37570B9D"/>
    <w:rsid w:val="3762B1D6"/>
    <w:rsid w:val="386A10C4"/>
    <w:rsid w:val="39438B58"/>
    <w:rsid w:val="3974C1C1"/>
    <w:rsid w:val="39CF02BC"/>
    <w:rsid w:val="3ACE2E5B"/>
    <w:rsid w:val="3B6DEE9A"/>
    <w:rsid w:val="3BF0F98C"/>
    <w:rsid w:val="3CC00BF6"/>
    <w:rsid w:val="3D169895"/>
    <w:rsid w:val="3D7EBE06"/>
    <w:rsid w:val="3DF396A1"/>
    <w:rsid w:val="3E236727"/>
    <w:rsid w:val="3E260072"/>
    <w:rsid w:val="3ED05110"/>
    <w:rsid w:val="3F186224"/>
    <w:rsid w:val="3F186224"/>
    <w:rsid w:val="3F87EC32"/>
    <w:rsid w:val="3FFF69FF"/>
    <w:rsid w:val="40126B4B"/>
    <w:rsid w:val="4052911C"/>
    <w:rsid w:val="40FA97F9"/>
    <w:rsid w:val="4173A45B"/>
    <w:rsid w:val="41BC29B3"/>
    <w:rsid w:val="4242C6FE"/>
    <w:rsid w:val="43DADB8F"/>
    <w:rsid w:val="43EFE553"/>
    <w:rsid w:val="44CB6C3A"/>
    <w:rsid w:val="45BB333F"/>
    <w:rsid w:val="461D6192"/>
    <w:rsid w:val="46342A7F"/>
    <w:rsid w:val="4645DF8D"/>
    <w:rsid w:val="46BC8591"/>
    <w:rsid w:val="46DEFFA0"/>
    <w:rsid w:val="475A97C3"/>
    <w:rsid w:val="47F3952C"/>
    <w:rsid w:val="487FBCE5"/>
    <w:rsid w:val="48EAC0BB"/>
    <w:rsid w:val="49898851"/>
    <w:rsid w:val="49F1BD06"/>
    <w:rsid w:val="4AFAAD84"/>
    <w:rsid w:val="4D8E631A"/>
    <w:rsid w:val="4DB23297"/>
    <w:rsid w:val="4EB00E45"/>
    <w:rsid w:val="4F46170A"/>
    <w:rsid w:val="502455D7"/>
    <w:rsid w:val="51480E56"/>
    <w:rsid w:val="526B6490"/>
    <w:rsid w:val="538722A0"/>
    <w:rsid w:val="5435F510"/>
    <w:rsid w:val="54CA9BDE"/>
    <w:rsid w:val="559B0F4A"/>
    <w:rsid w:val="56082C1D"/>
    <w:rsid w:val="562A58A0"/>
    <w:rsid w:val="56CAE399"/>
    <w:rsid w:val="56D82BA4"/>
    <w:rsid w:val="56E15A72"/>
    <w:rsid w:val="58825A27"/>
    <w:rsid w:val="58BF141E"/>
    <w:rsid w:val="59BF8FDE"/>
    <w:rsid w:val="5A95620A"/>
    <w:rsid w:val="5ABA1FFB"/>
    <w:rsid w:val="5C17D655"/>
    <w:rsid w:val="5E25258F"/>
    <w:rsid w:val="5ED3FE00"/>
    <w:rsid w:val="5F79EE9B"/>
    <w:rsid w:val="5FE6CB03"/>
    <w:rsid w:val="607B620F"/>
    <w:rsid w:val="609A2AD2"/>
    <w:rsid w:val="6155AEFD"/>
    <w:rsid w:val="617D947E"/>
    <w:rsid w:val="61C0102C"/>
    <w:rsid w:val="627458C6"/>
    <w:rsid w:val="62DB7BAC"/>
    <w:rsid w:val="63199F7E"/>
    <w:rsid w:val="64409661"/>
    <w:rsid w:val="649CF072"/>
    <w:rsid w:val="64C8BEA7"/>
    <w:rsid w:val="655CBB2D"/>
    <w:rsid w:val="666016F5"/>
    <w:rsid w:val="687E255F"/>
    <w:rsid w:val="68FBB5AF"/>
    <w:rsid w:val="69A4872F"/>
    <w:rsid w:val="69B131F7"/>
    <w:rsid w:val="69B131F7"/>
    <w:rsid w:val="69C5D596"/>
    <w:rsid w:val="69D86F67"/>
    <w:rsid w:val="69D86F67"/>
    <w:rsid w:val="69EEEE07"/>
    <w:rsid w:val="6A9CAB67"/>
    <w:rsid w:val="6AF8D003"/>
    <w:rsid w:val="6B0D4881"/>
    <w:rsid w:val="6BF32009"/>
    <w:rsid w:val="6BFCE278"/>
    <w:rsid w:val="6C25FF0D"/>
    <w:rsid w:val="6C700865"/>
    <w:rsid w:val="6CE18A58"/>
    <w:rsid w:val="6D36464A"/>
    <w:rsid w:val="6D36464A"/>
    <w:rsid w:val="6E069DFC"/>
    <w:rsid w:val="6E1FF77D"/>
    <w:rsid w:val="71C9E13A"/>
    <w:rsid w:val="71F349FC"/>
    <w:rsid w:val="7286AB9B"/>
    <w:rsid w:val="72F02541"/>
    <w:rsid w:val="72F08395"/>
    <w:rsid w:val="735056C0"/>
    <w:rsid w:val="75CA18CF"/>
    <w:rsid w:val="76DB6CD0"/>
    <w:rsid w:val="787A344D"/>
    <w:rsid w:val="7976C1F8"/>
    <w:rsid w:val="79C1471E"/>
    <w:rsid w:val="7ADD5A0B"/>
    <w:rsid w:val="7AEBAAFD"/>
    <w:rsid w:val="7B33D077"/>
    <w:rsid w:val="7DD3D8D3"/>
    <w:rsid w:val="7E17853F"/>
    <w:rsid w:val="7E2783E8"/>
    <w:rsid w:val="7EA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1AA00"/>
  <w15:chartTrackingRefBased/>
  <w15:docId w15:val="{457D6FC7-E6B7-4E2D-9666-33179ABA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51A1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00B04"/>
    <w:pPr>
      <w:jc w:val="center"/>
      <w:outlineLvl w:val="0"/>
    </w:pPr>
    <w:rPr>
      <w:rFonts w:ascii="Arial" w:hAnsi="Arial" w:cs="Arial"/>
      <w:b/>
      <w:sz w:val="40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A1B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51A1B"/>
  </w:style>
  <w:style w:type="paragraph" w:styleId="Footer">
    <w:name w:val="footer"/>
    <w:basedOn w:val="Normal"/>
    <w:link w:val="FooterChar"/>
    <w:uiPriority w:val="99"/>
    <w:unhideWhenUsed/>
    <w:rsid w:val="00451A1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51A1B"/>
  </w:style>
  <w:style w:type="character" w:styleId="CommentReference">
    <w:name w:val="annotation reference"/>
    <w:basedOn w:val="DefaultParagraphFont"/>
    <w:unhideWhenUsed/>
    <w:rsid w:val="00451A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51A1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451A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A1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51A1B"/>
    <w:rPr>
      <w:b/>
      <w:bCs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800B04"/>
    <w:rPr>
      <w:rFonts w:ascii="Arial" w:hAnsi="Arial" w:cs="Arial"/>
      <w:b/>
      <w:sz w:val="40"/>
      <w:szCs w:val="40"/>
    </w:rPr>
  </w:style>
  <w:style w:type="paragraph" w:styleId="TOCHeading">
    <w:name w:val="TOC Heading"/>
    <w:basedOn w:val="Heading1"/>
    <w:next w:val="Normal"/>
    <w:uiPriority w:val="39"/>
    <w:unhideWhenUsed/>
    <w:qFormat/>
    <w:rsid w:val="00800B04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00B0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00B0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165FBC"/>
    <w:pPr>
      <w:ind w:left="720"/>
      <w:contextualSpacing/>
    </w:pPr>
  </w:style>
  <w:style w:type="paragraph" w:styleId="paragraph2no" w:customStyle="1">
    <w:name w:val="paragraph 2 no"/>
    <w:rsid w:val="005E28F2"/>
    <w:pPr>
      <w:numPr>
        <w:ilvl w:val="1"/>
        <w:numId w:val="10"/>
      </w:numPr>
      <w:spacing w:after="0" w:line="240" w:lineRule="auto"/>
    </w:pPr>
    <w:rPr>
      <w:rFonts w:ascii="Calibri" w:hAnsi="Calibri" w:eastAsia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C0289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link w:val="ListParagraph"/>
    <w:uiPriority w:val="99"/>
    <w:rsid w:val="00C02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E4775-88DE-4E44-A9C3-37B79AD3B69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Roger Ruffles</dc:creator>
  <keywords/>
  <dc:description/>
  <lastModifiedBy>Roger Ruffles</lastModifiedBy>
  <revision>10</revision>
  <dcterms:created xsi:type="dcterms:W3CDTF">2021-05-04T10:49:00.0000000Z</dcterms:created>
  <dcterms:modified xsi:type="dcterms:W3CDTF">2025-06-23T07:58:17.8933550Z</dcterms:modified>
</coreProperties>
</file>